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CD7" w:rsidRDefault="00830CD7" w:rsidP="00B46C28">
      <w:pPr>
        <w:rPr>
          <w:b/>
          <w:bCs/>
          <w:sz w:val="32"/>
          <w:szCs w:val="32"/>
        </w:rPr>
      </w:pPr>
      <w:r>
        <w:rPr>
          <w:b/>
          <w:bCs/>
          <w:sz w:val="32"/>
          <w:szCs w:val="32"/>
        </w:rPr>
        <w:t>Task Group Members</w:t>
      </w:r>
    </w:p>
    <w:p w:rsidR="00830CD7" w:rsidRDefault="00830CD7" w:rsidP="00024070">
      <w:pPr>
        <w:spacing w:after="0" w:line="240" w:lineRule="auto"/>
        <w:ind w:left="720"/>
      </w:pPr>
      <w:r w:rsidRPr="00024070">
        <w:t>Mike</w:t>
      </w:r>
      <w:r>
        <w:t xml:space="preserve"> Card</w:t>
      </w:r>
    </w:p>
    <w:p w:rsidR="00830CD7" w:rsidRDefault="00830CD7" w:rsidP="00024070">
      <w:pPr>
        <w:spacing w:after="0" w:line="240" w:lineRule="auto"/>
        <w:ind w:left="720"/>
      </w:pPr>
      <w:r>
        <w:t>Peter Dobson</w:t>
      </w:r>
    </w:p>
    <w:p w:rsidR="00830CD7" w:rsidRDefault="00830CD7" w:rsidP="00024070">
      <w:pPr>
        <w:spacing w:after="0" w:line="240" w:lineRule="auto"/>
        <w:ind w:left="720"/>
      </w:pPr>
      <w:r>
        <w:t>Paulo Rego</w:t>
      </w:r>
    </w:p>
    <w:p w:rsidR="00830CD7" w:rsidRDefault="00830CD7" w:rsidP="00024070">
      <w:pPr>
        <w:spacing w:after="0" w:line="240" w:lineRule="auto"/>
        <w:ind w:left="720"/>
      </w:pPr>
      <w:r>
        <w:t>Alessio Chianura</w:t>
      </w:r>
    </w:p>
    <w:p w:rsidR="00830CD7" w:rsidRDefault="00830CD7" w:rsidP="00024070">
      <w:pPr>
        <w:spacing w:after="0" w:line="240" w:lineRule="auto"/>
        <w:ind w:left="720"/>
      </w:pPr>
      <w:r>
        <w:t>Willie Tsanga</w:t>
      </w:r>
    </w:p>
    <w:p w:rsidR="00830CD7" w:rsidRPr="00024070" w:rsidRDefault="00830CD7" w:rsidP="00024070">
      <w:pPr>
        <w:spacing w:after="0" w:line="240" w:lineRule="auto"/>
        <w:ind w:left="720"/>
      </w:pPr>
    </w:p>
    <w:p w:rsidR="00830CD7" w:rsidRPr="00094AA5" w:rsidRDefault="00830CD7" w:rsidP="00B46C28">
      <w:pPr>
        <w:rPr>
          <w:b/>
          <w:bCs/>
          <w:sz w:val="32"/>
          <w:szCs w:val="32"/>
        </w:rPr>
      </w:pPr>
      <w:r w:rsidRPr="00094AA5">
        <w:rPr>
          <w:b/>
          <w:bCs/>
          <w:sz w:val="32"/>
          <w:szCs w:val="32"/>
        </w:rPr>
        <w:t>Introduction</w:t>
      </w:r>
    </w:p>
    <w:p w:rsidR="00830CD7" w:rsidRDefault="00830CD7" w:rsidP="00B46C28">
      <w:r>
        <w:t xml:space="preserve">When considering the idea of structuring </w:t>
      </w:r>
      <w:smartTag w:uri="urn:schemas-microsoft-com:office:smarttags" w:element="stockticker">
        <w:r>
          <w:t>EEP</w:t>
        </w:r>
      </w:smartTag>
      <w:r>
        <w:t xml:space="preserve"> Visual Signalling documents, the group felt that a broader view should be considered first to help structure a solution that can then be applied to the </w:t>
      </w:r>
      <w:smartTag w:uri="urn:schemas-microsoft-com:office:smarttags" w:element="stockticker">
        <w:r>
          <w:t>EEP</w:t>
        </w:r>
      </w:smartTag>
      <w:r>
        <w:t xml:space="preserve"> document suite. This involved discussion on how different people approach searching for information and a review of the IALA website.</w:t>
      </w:r>
    </w:p>
    <w:p w:rsidR="00830CD7" w:rsidRPr="004057DD" w:rsidRDefault="00830CD7" w:rsidP="00B46C28">
      <w:pPr>
        <w:rPr>
          <w:b/>
          <w:bCs/>
          <w:sz w:val="32"/>
          <w:szCs w:val="32"/>
        </w:rPr>
      </w:pPr>
      <w:r w:rsidRPr="004057DD">
        <w:rPr>
          <w:b/>
          <w:bCs/>
          <w:sz w:val="32"/>
          <w:szCs w:val="32"/>
        </w:rPr>
        <w:t xml:space="preserve"> Summary of group ideas.</w:t>
      </w:r>
    </w:p>
    <w:p w:rsidR="00830CD7" w:rsidRPr="00302EB9" w:rsidRDefault="00830CD7" w:rsidP="00B46C28">
      <w:pPr>
        <w:rPr>
          <w:b/>
          <w:bCs/>
        </w:rPr>
      </w:pPr>
      <w:r w:rsidRPr="00302EB9">
        <w:rPr>
          <w:b/>
          <w:bCs/>
        </w:rPr>
        <w:t>Finding Information</w:t>
      </w:r>
    </w:p>
    <w:p w:rsidR="00830CD7" w:rsidRDefault="00830CD7" w:rsidP="00B46C28">
      <w:r>
        <w:t>We first considered the number of ways people think about accessing information from the prospective of a new user. A number of ideas were generated as follows:</w:t>
      </w:r>
    </w:p>
    <w:p w:rsidR="00830CD7" w:rsidRDefault="00830CD7" w:rsidP="00094AA5">
      <w:pPr>
        <w:pStyle w:val="ListParagraph"/>
        <w:numPr>
          <w:ilvl w:val="0"/>
          <w:numId w:val="11"/>
        </w:numPr>
      </w:pPr>
      <w:r>
        <w:t>An example of typical themes or classification a user might consider is: technical areas, type of application, design, management, physics and by committee (</w:t>
      </w:r>
      <w:smartTag w:uri="urn:schemas-microsoft-com:office:smarttags" w:element="stockticker">
        <w:r>
          <w:t>EEP</w:t>
        </w:r>
      </w:smartTag>
      <w:r>
        <w:t xml:space="preserve">, ANM, </w:t>
      </w:r>
      <w:smartTag w:uri="urn:schemas-microsoft-com:office:smarttags" w:element="stockticker">
        <w:r>
          <w:t>VTS</w:t>
        </w:r>
      </w:smartTag>
      <w:r>
        <w:t xml:space="preserve"> etc).</w:t>
      </w:r>
    </w:p>
    <w:p w:rsidR="00830CD7" w:rsidRDefault="00830CD7" w:rsidP="00B46C28">
      <w:r>
        <w:t>Using this idea of classification may allow documents to be filtered or searched. This may need documents to have some keywords associated with them.</w:t>
      </w:r>
    </w:p>
    <w:p w:rsidR="00830CD7" w:rsidRDefault="00830CD7" w:rsidP="00B46C28">
      <w:r>
        <w:t>It is important that documents and key words use consistent terminology, ideally inline with the IALA dictionary to ensure the any search method returns the correct results to the user.</w:t>
      </w:r>
    </w:p>
    <w:p w:rsidR="00830CD7" w:rsidRDefault="00830CD7" w:rsidP="00B46C28">
      <w:r>
        <w:t>When reviewing a document it would be very helpful to any user to know of any and all related documents on the same theme or have a simple mechanism to achieve this.</w:t>
      </w:r>
    </w:p>
    <w:p w:rsidR="00830CD7" w:rsidRDefault="00830CD7" w:rsidP="00B46C28">
      <w:r>
        <w:t>The group challenged if the difference between a Guideline and a Recommendation was clear to a new user of the IALA web site.</w:t>
      </w:r>
    </w:p>
    <w:p w:rsidR="00830CD7" w:rsidRDefault="00830CD7" w:rsidP="00B46C28">
      <w:r>
        <w:t>Having looked at the documents available through the IALA web site, a clear and meaningful title of any reference documents would help a new user to easily find what they are after. An example of this being that “AIS AtoN”, a term commonly used in connection with eNavigstion, is not found in the title of any IALA document</w:t>
      </w:r>
      <w:r w:rsidRPr="004A33F0">
        <w:t>.</w:t>
      </w:r>
      <w:r>
        <w:t xml:space="preserve"> </w:t>
      </w:r>
    </w:p>
    <w:p w:rsidR="00830CD7" w:rsidRDefault="00830CD7" w:rsidP="00B46C28">
      <w:r>
        <w:t>The group felt that some form of search facility would aid people to find the documents required.</w:t>
      </w:r>
    </w:p>
    <w:p w:rsidR="00830CD7" w:rsidRDefault="00830CD7" w:rsidP="00B46C28"/>
    <w:p w:rsidR="00830CD7" w:rsidRDefault="00830CD7" w:rsidP="00B46C28">
      <w:pPr>
        <w:rPr>
          <w:b/>
          <w:bCs/>
        </w:rPr>
      </w:pPr>
    </w:p>
    <w:p w:rsidR="00830CD7" w:rsidRDefault="00830CD7" w:rsidP="00B46C28">
      <w:pPr>
        <w:rPr>
          <w:b/>
          <w:bCs/>
        </w:rPr>
      </w:pPr>
    </w:p>
    <w:p w:rsidR="00830CD7" w:rsidRPr="00302EB9" w:rsidRDefault="00830CD7" w:rsidP="00B46C28">
      <w:pPr>
        <w:rPr>
          <w:b/>
          <w:bCs/>
        </w:rPr>
      </w:pPr>
      <w:r>
        <w:rPr>
          <w:b/>
          <w:bCs/>
        </w:rPr>
        <w:t xml:space="preserve">Document </w:t>
      </w:r>
      <w:r w:rsidRPr="00302EB9">
        <w:rPr>
          <w:b/>
          <w:bCs/>
        </w:rPr>
        <w:t>Changes</w:t>
      </w:r>
    </w:p>
    <w:p w:rsidR="00830CD7" w:rsidRDefault="00830CD7" w:rsidP="00302EB9">
      <w:r>
        <w:t>When a new document is produced that may affect the Navguide, a summary of the areas within the Navguide that are affected should be submitted with the new document to the Committee. This should aid in keeping the Navguide up to date.</w:t>
      </w:r>
    </w:p>
    <w:p w:rsidR="00830CD7" w:rsidRDefault="00830CD7" w:rsidP="00302EB9">
      <w:r>
        <w:t>It was demonstrated that there are a number of commercially available document management systems to aid in the tacking and control of documents. These may be useful to help manage and searching of documents.</w:t>
      </w:r>
    </w:p>
    <w:p w:rsidR="00830CD7" w:rsidRDefault="00830CD7"/>
    <w:p w:rsidR="00830CD7" w:rsidRPr="00DB68CF" w:rsidRDefault="00830CD7" w:rsidP="003F5BD4">
      <w:pPr>
        <w:rPr>
          <w:b/>
          <w:bCs/>
        </w:rPr>
      </w:pPr>
      <w:r w:rsidRPr="00DB68CF">
        <w:rPr>
          <w:b/>
          <w:bCs/>
        </w:rPr>
        <w:t>Future areas of discussion</w:t>
      </w:r>
    </w:p>
    <w:p w:rsidR="00830CD7" w:rsidRDefault="00830CD7" w:rsidP="003F5BD4">
      <w:pPr>
        <w:pStyle w:val="ListParagraph"/>
        <w:numPr>
          <w:ilvl w:val="0"/>
          <w:numId w:val="13"/>
        </w:numPr>
      </w:pPr>
      <w:r>
        <w:t>How documents are to be stored?</w:t>
      </w:r>
    </w:p>
    <w:p w:rsidR="00830CD7" w:rsidRDefault="00830CD7" w:rsidP="003F5BD4">
      <w:pPr>
        <w:pStyle w:val="ListParagraph"/>
        <w:numPr>
          <w:ilvl w:val="0"/>
          <w:numId w:val="13"/>
        </w:numPr>
      </w:pPr>
      <w:r>
        <w:t>What structure do they need to be in?</w:t>
      </w:r>
    </w:p>
    <w:p w:rsidR="00830CD7" w:rsidRDefault="00830CD7" w:rsidP="003F5BD4">
      <w:pPr>
        <w:pStyle w:val="ListParagraph"/>
        <w:numPr>
          <w:ilvl w:val="0"/>
          <w:numId w:val="13"/>
        </w:numPr>
      </w:pPr>
      <w:r>
        <w:t>How can documents be electronically searched for?</w:t>
      </w:r>
    </w:p>
    <w:p w:rsidR="00830CD7" w:rsidRDefault="00830CD7" w:rsidP="003F5BD4">
      <w:pPr>
        <w:pStyle w:val="ListParagraph"/>
        <w:numPr>
          <w:ilvl w:val="0"/>
          <w:numId w:val="13"/>
        </w:numPr>
      </w:pPr>
      <w:r>
        <w:t>How can electronic documents be cross referenced?</w:t>
      </w:r>
    </w:p>
    <w:p w:rsidR="00830CD7" w:rsidRDefault="00830CD7" w:rsidP="003F5BD4">
      <w:pPr>
        <w:pStyle w:val="ListParagraph"/>
        <w:numPr>
          <w:ilvl w:val="0"/>
          <w:numId w:val="13"/>
        </w:numPr>
      </w:pPr>
      <w:r>
        <w:t>What is the best document structure for external people to find information?</w:t>
      </w:r>
    </w:p>
    <w:p w:rsidR="00830CD7" w:rsidRDefault="00830CD7" w:rsidP="003F5BD4">
      <w:pPr>
        <w:pStyle w:val="ListParagraph"/>
        <w:numPr>
          <w:ilvl w:val="0"/>
          <w:numId w:val="13"/>
        </w:numPr>
      </w:pPr>
      <w:r>
        <w:t>What is the best document structure for IALA committees to work with?</w:t>
      </w:r>
    </w:p>
    <w:p w:rsidR="00830CD7" w:rsidRDefault="00830CD7" w:rsidP="003F5BD4">
      <w:pPr>
        <w:pStyle w:val="ListParagraph"/>
        <w:numPr>
          <w:ilvl w:val="0"/>
          <w:numId w:val="13"/>
        </w:numPr>
      </w:pPr>
      <w:r>
        <w:t>Can both of the above be achieved with one solution?</w:t>
      </w:r>
    </w:p>
    <w:p w:rsidR="00830CD7" w:rsidRDefault="00830CD7" w:rsidP="003F5BD4"/>
    <w:p w:rsidR="00830CD7" w:rsidRDefault="00830CD7" w:rsidP="003F5BD4">
      <w:r>
        <w:br w:type="page"/>
      </w:r>
    </w:p>
    <w:p w:rsidR="00830CD7" w:rsidRDefault="00830CD7" w:rsidP="00094AA5">
      <w:pPr>
        <w:pStyle w:val="BodyText"/>
        <w:tabs>
          <w:tab w:val="left" w:pos="1701"/>
        </w:tabs>
      </w:pPr>
      <w:smartTag w:uri="urn:schemas-microsoft-com:office:smarttags" w:element="stockticker">
        <w:r>
          <w:t>EEP</w:t>
        </w:r>
      </w:smartTag>
      <w:r>
        <w:t>18</w:t>
      </w:r>
      <w:r>
        <w:tab/>
        <w:t>Input paper</w:t>
      </w:r>
    </w:p>
    <w:p w:rsidR="00830CD7" w:rsidRDefault="00830CD7" w:rsidP="00094AA5">
      <w:pPr>
        <w:pStyle w:val="BodyText"/>
        <w:tabs>
          <w:tab w:val="left" w:pos="1701"/>
        </w:tabs>
      </w:pPr>
      <w:r>
        <w:t>Agenda item</w:t>
      </w:r>
      <w:r>
        <w:tab/>
        <w:t>11</w:t>
      </w:r>
    </w:p>
    <w:p w:rsidR="00830CD7" w:rsidRDefault="00830CD7" w:rsidP="00094AA5">
      <w:pPr>
        <w:pStyle w:val="BodyText"/>
        <w:tabs>
          <w:tab w:val="left" w:pos="1701"/>
        </w:tabs>
      </w:pPr>
      <w:r>
        <w:t>Task Number</w:t>
      </w:r>
      <w:r>
        <w:tab/>
        <w:t>2</w:t>
      </w:r>
    </w:p>
    <w:p w:rsidR="00830CD7" w:rsidRDefault="00830CD7" w:rsidP="00094AA5">
      <w:pPr>
        <w:pStyle w:val="BodyText"/>
        <w:tabs>
          <w:tab w:val="left" w:pos="1701"/>
        </w:tabs>
      </w:pPr>
      <w:r>
        <w:t>Author(s)</w:t>
      </w:r>
      <w:r>
        <w:tab/>
      </w:r>
      <w:bookmarkStart w:id="0" w:name="_GoBack"/>
      <w:bookmarkEnd w:id="0"/>
      <w:r>
        <w:t>M. Nicholson</w:t>
      </w:r>
    </w:p>
    <w:p w:rsidR="00830CD7" w:rsidRDefault="00830CD7" w:rsidP="00094AA5">
      <w:pPr>
        <w:pStyle w:val="Title"/>
      </w:pPr>
      <w:r>
        <w:t xml:space="preserve">REVIEW OF WG4 (LIGHT </w:t>
      </w:r>
      <w:smartTag w:uri="urn:schemas-microsoft-com:office:smarttags" w:element="stockticker">
        <w:r>
          <w:t>AND</w:t>
        </w:r>
      </w:smartTag>
      <w:r>
        <w:t xml:space="preserve"> VISION) DOCUMENTS</w:t>
      </w:r>
    </w:p>
    <w:p w:rsidR="00830CD7" w:rsidRDefault="00830CD7" w:rsidP="00094AA5">
      <w:pPr>
        <w:pStyle w:val="Heading1"/>
      </w:pPr>
      <w:r>
        <w:t xml:space="preserve">Summary </w:t>
      </w:r>
    </w:p>
    <w:p w:rsidR="00830CD7" w:rsidRDefault="00830CD7" w:rsidP="00094AA5">
      <w:pPr>
        <w:pStyle w:val="BodyText"/>
      </w:pPr>
      <w:r>
        <w:rPr>
          <w:lang w:eastAsia="de-DE"/>
        </w:rPr>
        <w:t xml:space="preserve">At </w:t>
      </w:r>
      <w:smartTag w:uri="urn:schemas-microsoft-com:office:smarttags" w:element="stockticker">
        <w:r>
          <w:rPr>
            <w:lang w:eastAsia="de-DE"/>
          </w:rPr>
          <w:t>EEP</w:t>
        </w:r>
      </w:smartTag>
      <w:r>
        <w:rPr>
          <w:lang w:eastAsia="de-DE"/>
        </w:rPr>
        <w:t>17 the author was given an action (95) to</w:t>
      </w:r>
      <w:r w:rsidRPr="00026DC3">
        <w:t xml:space="preserve"> examine the existing IALA documents</w:t>
      </w:r>
      <w:r>
        <w:t xml:space="preserve"> that have been produced by WG4. Section 2 gives a table of documents, when they were published, when they need to be reviewed and what the required updates are. </w:t>
      </w:r>
    </w:p>
    <w:p w:rsidR="00830CD7" w:rsidRDefault="00830CD7" w:rsidP="00094AA5">
      <w:pPr>
        <w:pStyle w:val="BodyText"/>
      </w:pPr>
      <w:r>
        <w:t>It is intended that this document is a working paper across each four year work programme that informs the following work programme. It will also help to identify the impact of updates on related documents.</w:t>
      </w:r>
    </w:p>
    <w:p w:rsidR="00830CD7" w:rsidRDefault="00830CD7" w:rsidP="00094AA5">
      <w:pPr>
        <w:pStyle w:val="Heading2"/>
      </w:pPr>
      <w:r>
        <w:t xml:space="preserve">Action arising from the input of the document </w:t>
      </w:r>
    </w:p>
    <w:p w:rsidR="00830CD7" w:rsidRPr="00B56BDF" w:rsidRDefault="00830CD7" w:rsidP="00094AA5">
      <w:pPr>
        <w:pStyle w:val="BodyText"/>
      </w:pPr>
      <w:r>
        <w:t>The information given in this input paper contributes to activity 3.2.1</w:t>
      </w:r>
    </w:p>
    <w:p w:rsidR="00830CD7" w:rsidRDefault="00830CD7" w:rsidP="00094AA5">
      <w:pPr>
        <w:pStyle w:val="Heading1"/>
      </w:pPr>
      <w:r>
        <w:t>table of documents produced by wg4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65"/>
        <w:gridCol w:w="1693"/>
        <w:gridCol w:w="1368"/>
        <w:gridCol w:w="1427"/>
        <w:gridCol w:w="2689"/>
      </w:tblGrid>
      <w:tr w:rsidR="00830CD7" w:rsidRPr="0072424E">
        <w:tc>
          <w:tcPr>
            <w:tcW w:w="2085" w:type="dxa"/>
          </w:tcPr>
          <w:p w:rsidR="00830CD7" w:rsidRPr="0072424E" w:rsidRDefault="00830CD7" w:rsidP="0072424E">
            <w:pPr>
              <w:spacing w:after="0" w:line="240" w:lineRule="auto"/>
              <w:rPr>
                <w:sz w:val="20"/>
                <w:szCs w:val="20"/>
                <w:lang w:eastAsia="en-GB"/>
              </w:rPr>
            </w:pPr>
            <w:r w:rsidRPr="0072424E">
              <w:rPr>
                <w:sz w:val="20"/>
                <w:szCs w:val="20"/>
                <w:lang w:eastAsia="en-GB"/>
              </w:rPr>
              <w:t>Recommendation</w:t>
            </w:r>
          </w:p>
        </w:tc>
        <w:tc>
          <w:tcPr>
            <w:tcW w:w="1709" w:type="dxa"/>
          </w:tcPr>
          <w:p w:rsidR="00830CD7" w:rsidRPr="0072424E" w:rsidRDefault="00830CD7" w:rsidP="0072424E">
            <w:pPr>
              <w:spacing w:after="0" w:line="240" w:lineRule="auto"/>
              <w:rPr>
                <w:sz w:val="20"/>
                <w:szCs w:val="20"/>
                <w:lang w:eastAsia="en-GB"/>
              </w:rPr>
            </w:pPr>
            <w:r w:rsidRPr="0072424E">
              <w:rPr>
                <w:sz w:val="20"/>
                <w:szCs w:val="20"/>
                <w:lang w:eastAsia="en-GB"/>
              </w:rPr>
              <w:t>Revision/Date</w:t>
            </w:r>
          </w:p>
        </w:tc>
        <w:tc>
          <w:tcPr>
            <w:tcW w:w="1395" w:type="dxa"/>
          </w:tcPr>
          <w:p w:rsidR="00830CD7" w:rsidRPr="0072424E" w:rsidRDefault="00830CD7" w:rsidP="0072424E">
            <w:pPr>
              <w:spacing w:after="0" w:line="240" w:lineRule="auto"/>
              <w:rPr>
                <w:sz w:val="20"/>
                <w:szCs w:val="20"/>
                <w:lang w:eastAsia="en-GB"/>
              </w:rPr>
            </w:pPr>
            <w:r w:rsidRPr="0072424E">
              <w:rPr>
                <w:sz w:val="20"/>
                <w:szCs w:val="20"/>
                <w:lang w:eastAsia="en-GB"/>
              </w:rPr>
              <w:t xml:space="preserve">Review </w:t>
            </w:r>
          </w:p>
        </w:tc>
        <w:tc>
          <w:tcPr>
            <w:tcW w:w="1440" w:type="dxa"/>
          </w:tcPr>
          <w:p w:rsidR="00830CD7" w:rsidRPr="0072424E" w:rsidRDefault="00830CD7" w:rsidP="0072424E">
            <w:pPr>
              <w:spacing w:after="0" w:line="240" w:lineRule="auto"/>
              <w:rPr>
                <w:sz w:val="20"/>
                <w:szCs w:val="20"/>
                <w:lang w:eastAsia="en-GB"/>
              </w:rPr>
            </w:pPr>
            <w:r w:rsidRPr="0072424E">
              <w:rPr>
                <w:sz w:val="20"/>
                <w:szCs w:val="20"/>
                <w:lang w:eastAsia="en-GB"/>
              </w:rPr>
              <w:t>Referenced</w:t>
            </w:r>
          </w:p>
        </w:tc>
        <w:tc>
          <w:tcPr>
            <w:tcW w:w="2727" w:type="dxa"/>
          </w:tcPr>
          <w:p w:rsidR="00830CD7" w:rsidRPr="0072424E" w:rsidRDefault="00830CD7" w:rsidP="0072424E">
            <w:pPr>
              <w:spacing w:after="0" w:line="240" w:lineRule="auto"/>
              <w:rPr>
                <w:sz w:val="20"/>
                <w:szCs w:val="20"/>
                <w:lang w:eastAsia="en-GB"/>
              </w:rPr>
            </w:pPr>
            <w:r w:rsidRPr="0072424E">
              <w:rPr>
                <w:sz w:val="20"/>
                <w:szCs w:val="20"/>
                <w:lang w:eastAsia="en-GB"/>
              </w:rPr>
              <w:t>Required updates</w:t>
            </w:r>
          </w:p>
        </w:tc>
      </w:tr>
      <w:tr w:rsidR="00830CD7" w:rsidRPr="0072424E">
        <w:tc>
          <w:tcPr>
            <w:tcW w:w="2085" w:type="dxa"/>
          </w:tcPr>
          <w:p w:rsidR="00830CD7" w:rsidRPr="0072424E" w:rsidRDefault="00830CD7" w:rsidP="0072424E">
            <w:pPr>
              <w:pStyle w:val="ListParagraph"/>
              <w:numPr>
                <w:ilvl w:val="0"/>
                <w:numId w:val="9"/>
              </w:numPr>
              <w:spacing w:after="0" w:line="240" w:lineRule="auto"/>
              <w:rPr>
                <w:rFonts w:ascii="Arial" w:hAnsi="Arial" w:cs="Arial"/>
                <w:sz w:val="20"/>
                <w:szCs w:val="20"/>
                <w:lang w:eastAsia="en-GB"/>
              </w:rPr>
            </w:pPr>
            <w:r w:rsidRPr="0072424E">
              <w:rPr>
                <w:rFonts w:ascii="Arial" w:hAnsi="Arial" w:cs="Arial"/>
                <w:sz w:val="20"/>
                <w:szCs w:val="20"/>
                <w:lang w:eastAsia="en-GB"/>
              </w:rPr>
              <w:t>E-200-0 Overview</w:t>
            </w:r>
          </w:p>
        </w:tc>
        <w:tc>
          <w:tcPr>
            <w:tcW w:w="1709" w:type="dxa"/>
          </w:tcPr>
          <w:p w:rsidR="00830CD7" w:rsidRPr="0072424E" w:rsidRDefault="00830CD7" w:rsidP="0072424E">
            <w:pPr>
              <w:spacing w:after="0" w:line="240" w:lineRule="auto"/>
              <w:rPr>
                <w:sz w:val="20"/>
                <w:szCs w:val="20"/>
                <w:lang w:eastAsia="en-GB"/>
              </w:rPr>
            </w:pPr>
            <w:r w:rsidRPr="0072424E">
              <w:rPr>
                <w:sz w:val="20"/>
                <w:szCs w:val="20"/>
                <w:lang w:eastAsia="en-GB"/>
              </w:rPr>
              <w:t>December 2008</w:t>
            </w:r>
          </w:p>
        </w:tc>
        <w:tc>
          <w:tcPr>
            <w:tcW w:w="1395" w:type="dxa"/>
          </w:tcPr>
          <w:p w:rsidR="00830CD7" w:rsidRPr="0072424E" w:rsidRDefault="00830CD7" w:rsidP="0072424E">
            <w:pPr>
              <w:spacing w:after="0" w:line="240" w:lineRule="auto"/>
              <w:rPr>
                <w:sz w:val="20"/>
                <w:szCs w:val="20"/>
                <w:lang w:eastAsia="en-GB"/>
              </w:rPr>
            </w:pPr>
            <w:r w:rsidRPr="0072424E">
              <w:rPr>
                <w:sz w:val="20"/>
                <w:szCs w:val="20"/>
                <w:lang w:eastAsia="en-GB"/>
              </w:rPr>
              <w:t>2014-2018</w:t>
            </w:r>
          </w:p>
        </w:tc>
        <w:tc>
          <w:tcPr>
            <w:tcW w:w="1440" w:type="dxa"/>
          </w:tcPr>
          <w:p w:rsidR="00830CD7" w:rsidRPr="0072424E" w:rsidRDefault="00830CD7" w:rsidP="0072424E">
            <w:pPr>
              <w:spacing w:after="0" w:line="240" w:lineRule="auto"/>
              <w:rPr>
                <w:sz w:val="20"/>
                <w:szCs w:val="20"/>
                <w:lang w:eastAsia="en-GB"/>
              </w:rPr>
            </w:pPr>
          </w:p>
        </w:tc>
        <w:tc>
          <w:tcPr>
            <w:tcW w:w="2727" w:type="dxa"/>
          </w:tcPr>
          <w:p w:rsidR="00830CD7" w:rsidRPr="0072424E" w:rsidRDefault="00830CD7" w:rsidP="0072424E">
            <w:pPr>
              <w:spacing w:after="0" w:line="240" w:lineRule="auto"/>
              <w:rPr>
                <w:sz w:val="20"/>
                <w:szCs w:val="20"/>
                <w:lang w:eastAsia="en-GB"/>
              </w:rPr>
            </w:pPr>
          </w:p>
          <w:p w:rsidR="00830CD7" w:rsidRPr="0072424E" w:rsidRDefault="00830CD7" w:rsidP="0072424E">
            <w:pPr>
              <w:spacing w:after="0" w:line="240" w:lineRule="auto"/>
              <w:rPr>
                <w:sz w:val="20"/>
                <w:szCs w:val="20"/>
                <w:lang w:eastAsia="en-GB"/>
              </w:rPr>
            </w:pPr>
          </w:p>
          <w:p w:rsidR="00830CD7" w:rsidRPr="0072424E" w:rsidRDefault="00830CD7" w:rsidP="0072424E">
            <w:pPr>
              <w:spacing w:after="0" w:line="240" w:lineRule="auto"/>
              <w:rPr>
                <w:sz w:val="20"/>
                <w:szCs w:val="20"/>
                <w:lang w:eastAsia="en-GB"/>
              </w:rPr>
            </w:pPr>
          </w:p>
        </w:tc>
      </w:tr>
      <w:tr w:rsidR="00830CD7" w:rsidRPr="0072424E">
        <w:tc>
          <w:tcPr>
            <w:tcW w:w="2085" w:type="dxa"/>
          </w:tcPr>
          <w:p w:rsidR="00830CD7" w:rsidRPr="0072424E" w:rsidRDefault="00830CD7" w:rsidP="0072424E">
            <w:pPr>
              <w:pStyle w:val="ListParagraph"/>
              <w:numPr>
                <w:ilvl w:val="0"/>
                <w:numId w:val="9"/>
              </w:numPr>
              <w:spacing w:after="0" w:line="240" w:lineRule="auto"/>
              <w:rPr>
                <w:rFonts w:ascii="Arial" w:hAnsi="Arial" w:cs="Arial"/>
                <w:sz w:val="20"/>
                <w:szCs w:val="20"/>
                <w:lang w:eastAsia="en-GB"/>
              </w:rPr>
            </w:pPr>
            <w:r w:rsidRPr="0072424E">
              <w:rPr>
                <w:rFonts w:ascii="Arial" w:hAnsi="Arial" w:cs="Arial"/>
                <w:sz w:val="20"/>
                <w:szCs w:val="20"/>
                <w:lang w:eastAsia="en-GB"/>
              </w:rPr>
              <w:t xml:space="preserve">E-200-1 </w:t>
            </w:r>
          </w:p>
          <w:p w:rsidR="00830CD7" w:rsidRPr="0072424E" w:rsidRDefault="00830CD7" w:rsidP="0072424E">
            <w:pPr>
              <w:pStyle w:val="ListParagraph"/>
              <w:spacing w:after="0" w:line="240" w:lineRule="auto"/>
              <w:ind w:left="360"/>
              <w:rPr>
                <w:rFonts w:ascii="Arial" w:hAnsi="Arial" w:cs="Arial"/>
                <w:sz w:val="20"/>
                <w:szCs w:val="20"/>
                <w:lang w:eastAsia="en-GB"/>
              </w:rPr>
            </w:pPr>
            <w:r w:rsidRPr="0072424E">
              <w:rPr>
                <w:rFonts w:ascii="Arial" w:hAnsi="Arial" w:cs="Arial"/>
                <w:sz w:val="20"/>
                <w:szCs w:val="20"/>
                <w:lang w:eastAsia="en-GB"/>
              </w:rPr>
              <w:t>Colour</w:t>
            </w:r>
          </w:p>
        </w:tc>
        <w:tc>
          <w:tcPr>
            <w:tcW w:w="1709" w:type="dxa"/>
          </w:tcPr>
          <w:p w:rsidR="00830CD7" w:rsidRPr="0072424E" w:rsidRDefault="00830CD7" w:rsidP="0072424E">
            <w:pPr>
              <w:spacing w:after="0" w:line="240" w:lineRule="auto"/>
              <w:rPr>
                <w:sz w:val="20"/>
                <w:szCs w:val="20"/>
                <w:lang w:eastAsia="en-GB"/>
              </w:rPr>
            </w:pPr>
            <w:r w:rsidRPr="0072424E">
              <w:rPr>
                <w:sz w:val="20"/>
                <w:szCs w:val="20"/>
                <w:lang w:eastAsia="en-GB"/>
              </w:rPr>
              <w:t>December 2008</w:t>
            </w:r>
          </w:p>
        </w:tc>
        <w:tc>
          <w:tcPr>
            <w:tcW w:w="1395" w:type="dxa"/>
          </w:tcPr>
          <w:p w:rsidR="00830CD7" w:rsidRPr="0072424E" w:rsidRDefault="00830CD7" w:rsidP="0072424E">
            <w:pPr>
              <w:spacing w:after="0" w:line="240" w:lineRule="auto"/>
              <w:rPr>
                <w:sz w:val="20"/>
                <w:szCs w:val="20"/>
                <w:lang w:eastAsia="en-GB"/>
              </w:rPr>
            </w:pPr>
            <w:r w:rsidRPr="0072424E">
              <w:rPr>
                <w:sz w:val="20"/>
                <w:szCs w:val="20"/>
                <w:lang w:eastAsia="en-GB"/>
              </w:rPr>
              <w:t>2014-2018</w:t>
            </w:r>
          </w:p>
        </w:tc>
        <w:tc>
          <w:tcPr>
            <w:tcW w:w="1440" w:type="dxa"/>
          </w:tcPr>
          <w:p w:rsidR="00830CD7" w:rsidRPr="0072424E" w:rsidRDefault="00830CD7" w:rsidP="0072424E">
            <w:pPr>
              <w:spacing w:after="0" w:line="240" w:lineRule="auto"/>
              <w:rPr>
                <w:sz w:val="20"/>
                <w:szCs w:val="20"/>
                <w:lang w:eastAsia="en-GB"/>
              </w:rPr>
            </w:pPr>
          </w:p>
        </w:tc>
        <w:tc>
          <w:tcPr>
            <w:tcW w:w="2727" w:type="dxa"/>
          </w:tcPr>
          <w:p w:rsidR="00830CD7" w:rsidRPr="0072424E" w:rsidRDefault="00830CD7" w:rsidP="0072424E">
            <w:pPr>
              <w:spacing w:after="0" w:line="240" w:lineRule="auto"/>
              <w:rPr>
                <w:sz w:val="20"/>
                <w:szCs w:val="20"/>
                <w:lang w:eastAsia="en-GB"/>
              </w:rPr>
            </w:pPr>
          </w:p>
          <w:p w:rsidR="00830CD7" w:rsidRPr="0072424E" w:rsidRDefault="00830CD7" w:rsidP="0072424E">
            <w:pPr>
              <w:spacing w:after="0" w:line="240" w:lineRule="auto"/>
              <w:rPr>
                <w:sz w:val="20"/>
                <w:szCs w:val="20"/>
                <w:lang w:eastAsia="en-GB"/>
              </w:rPr>
            </w:pPr>
          </w:p>
          <w:p w:rsidR="00830CD7" w:rsidRPr="0072424E" w:rsidRDefault="00830CD7" w:rsidP="0072424E">
            <w:pPr>
              <w:spacing w:after="0" w:line="240" w:lineRule="auto"/>
              <w:rPr>
                <w:sz w:val="20"/>
                <w:szCs w:val="20"/>
                <w:lang w:eastAsia="en-GB"/>
              </w:rPr>
            </w:pPr>
          </w:p>
        </w:tc>
      </w:tr>
      <w:tr w:rsidR="00830CD7" w:rsidRPr="0072424E">
        <w:tc>
          <w:tcPr>
            <w:tcW w:w="2085" w:type="dxa"/>
          </w:tcPr>
          <w:p w:rsidR="00830CD7" w:rsidRPr="0072424E" w:rsidRDefault="00830CD7" w:rsidP="0072424E">
            <w:pPr>
              <w:pStyle w:val="ListParagraph"/>
              <w:numPr>
                <w:ilvl w:val="0"/>
                <w:numId w:val="9"/>
              </w:numPr>
              <w:spacing w:after="0" w:line="240" w:lineRule="auto"/>
              <w:rPr>
                <w:rFonts w:ascii="Arial" w:hAnsi="Arial" w:cs="Arial"/>
                <w:sz w:val="20"/>
                <w:szCs w:val="20"/>
                <w:lang w:eastAsia="en-GB"/>
              </w:rPr>
            </w:pPr>
            <w:r w:rsidRPr="0072424E">
              <w:rPr>
                <w:rFonts w:ascii="Arial" w:hAnsi="Arial" w:cs="Arial"/>
                <w:sz w:val="20"/>
                <w:szCs w:val="20"/>
                <w:lang w:eastAsia="en-GB"/>
              </w:rPr>
              <w:t>E200-2 Calculation</w:t>
            </w:r>
          </w:p>
        </w:tc>
        <w:tc>
          <w:tcPr>
            <w:tcW w:w="1709" w:type="dxa"/>
          </w:tcPr>
          <w:p w:rsidR="00830CD7" w:rsidRPr="0072424E" w:rsidRDefault="00830CD7" w:rsidP="0072424E">
            <w:pPr>
              <w:spacing w:after="0" w:line="240" w:lineRule="auto"/>
              <w:rPr>
                <w:sz w:val="20"/>
                <w:szCs w:val="20"/>
                <w:lang w:eastAsia="en-GB"/>
              </w:rPr>
            </w:pPr>
            <w:r w:rsidRPr="0072424E">
              <w:rPr>
                <w:sz w:val="20"/>
                <w:szCs w:val="20"/>
                <w:lang w:eastAsia="en-GB"/>
              </w:rPr>
              <w:t>December 2008</w:t>
            </w:r>
          </w:p>
        </w:tc>
        <w:tc>
          <w:tcPr>
            <w:tcW w:w="1395" w:type="dxa"/>
          </w:tcPr>
          <w:p w:rsidR="00830CD7" w:rsidRPr="0072424E" w:rsidRDefault="00830CD7" w:rsidP="0072424E">
            <w:pPr>
              <w:spacing w:after="0" w:line="240" w:lineRule="auto"/>
              <w:rPr>
                <w:sz w:val="20"/>
                <w:szCs w:val="20"/>
                <w:lang w:eastAsia="en-GB"/>
              </w:rPr>
            </w:pPr>
            <w:r w:rsidRPr="0072424E">
              <w:rPr>
                <w:sz w:val="20"/>
                <w:szCs w:val="20"/>
                <w:lang w:eastAsia="en-GB"/>
              </w:rPr>
              <w:t>2014-2018</w:t>
            </w:r>
          </w:p>
        </w:tc>
        <w:tc>
          <w:tcPr>
            <w:tcW w:w="1440" w:type="dxa"/>
          </w:tcPr>
          <w:p w:rsidR="00830CD7" w:rsidRPr="0072424E" w:rsidRDefault="00830CD7" w:rsidP="0072424E">
            <w:pPr>
              <w:spacing w:after="0" w:line="240" w:lineRule="auto"/>
              <w:rPr>
                <w:sz w:val="20"/>
                <w:szCs w:val="20"/>
                <w:lang w:eastAsia="en-GB"/>
              </w:rPr>
            </w:pPr>
          </w:p>
        </w:tc>
        <w:tc>
          <w:tcPr>
            <w:tcW w:w="2727" w:type="dxa"/>
          </w:tcPr>
          <w:p w:rsidR="00830CD7" w:rsidRPr="0072424E" w:rsidRDefault="00830CD7" w:rsidP="0072424E">
            <w:pPr>
              <w:spacing w:after="0" w:line="240" w:lineRule="auto"/>
              <w:rPr>
                <w:sz w:val="20"/>
                <w:szCs w:val="20"/>
                <w:lang w:eastAsia="en-GB"/>
              </w:rPr>
            </w:pPr>
          </w:p>
          <w:p w:rsidR="00830CD7" w:rsidRPr="0072424E" w:rsidRDefault="00830CD7" w:rsidP="0072424E">
            <w:pPr>
              <w:spacing w:after="0" w:line="240" w:lineRule="auto"/>
              <w:rPr>
                <w:sz w:val="20"/>
                <w:szCs w:val="20"/>
                <w:lang w:eastAsia="en-GB"/>
              </w:rPr>
            </w:pPr>
          </w:p>
          <w:p w:rsidR="00830CD7" w:rsidRPr="0072424E" w:rsidRDefault="00830CD7" w:rsidP="0072424E">
            <w:pPr>
              <w:spacing w:after="0" w:line="240" w:lineRule="auto"/>
              <w:rPr>
                <w:sz w:val="20"/>
                <w:szCs w:val="20"/>
                <w:lang w:eastAsia="en-GB"/>
              </w:rPr>
            </w:pPr>
          </w:p>
        </w:tc>
      </w:tr>
      <w:tr w:rsidR="00830CD7" w:rsidRPr="0072424E">
        <w:tc>
          <w:tcPr>
            <w:tcW w:w="2085" w:type="dxa"/>
          </w:tcPr>
          <w:p w:rsidR="00830CD7" w:rsidRPr="0072424E" w:rsidRDefault="00830CD7" w:rsidP="0072424E">
            <w:pPr>
              <w:pStyle w:val="ListParagraph"/>
              <w:numPr>
                <w:ilvl w:val="0"/>
                <w:numId w:val="9"/>
              </w:numPr>
              <w:spacing w:after="0" w:line="240" w:lineRule="auto"/>
              <w:rPr>
                <w:rFonts w:ascii="Arial" w:hAnsi="Arial" w:cs="Arial"/>
                <w:sz w:val="20"/>
                <w:szCs w:val="20"/>
                <w:lang w:eastAsia="en-GB"/>
              </w:rPr>
            </w:pPr>
            <w:r w:rsidRPr="0072424E">
              <w:rPr>
                <w:rFonts w:ascii="Arial" w:hAnsi="Arial" w:cs="Arial"/>
                <w:sz w:val="20"/>
                <w:szCs w:val="20"/>
                <w:lang w:eastAsia="en-GB"/>
              </w:rPr>
              <w:t>E200-3 Measurement</w:t>
            </w:r>
          </w:p>
        </w:tc>
        <w:tc>
          <w:tcPr>
            <w:tcW w:w="1709" w:type="dxa"/>
          </w:tcPr>
          <w:p w:rsidR="00830CD7" w:rsidRPr="0072424E" w:rsidRDefault="00830CD7" w:rsidP="0072424E">
            <w:pPr>
              <w:spacing w:after="0" w:line="240" w:lineRule="auto"/>
              <w:rPr>
                <w:sz w:val="20"/>
                <w:szCs w:val="20"/>
                <w:lang w:eastAsia="en-GB"/>
              </w:rPr>
            </w:pPr>
            <w:r w:rsidRPr="0072424E">
              <w:rPr>
                <w:sz w:val="20"/>
                <w:szCs w:val="20"/>
                <w:lang w:eastAsia="en-GB"/>
              </w:rPr>
              <w:t>December 2008</w:t>
            </w:r>
          </w:p>
        </w:tc>
        <w:tc>
          <w:tcPr>
            <w:tcW w:w="1395" w:type="dxa"/>
          </w:tcPr>
          <w:p w:rsidR="00830CD7" w:rsidRPr="0072424E" w:rsidRDefault="00830CD7" w:rsidP="0072424E">
            <w:pPr>
              <w:spacing w:after="0" w:line="240" w:lineRule="auto"/>
              <w:rPr>
                <w:sz w:val="20"/>
                <w:szCs w:val="20"/>
                <w:lang w:eastAsia="en-GB"/>
              </w:rPr>
            </w:pPr>
            <w:r w:rsidRPr="0072424E">
              <w:rPr>
                <w:sz w:val="20"/>
                <w:szCs w:val="20"/>
                <w:lang w:eastAsia="en-GB"/>
              </w:rPr>
              <w:t>2014-2018</w:t>
            </w:r>
          </w:p>
        </w:tc>
        <w:tc>
          <w:tcPr>
            <w:tcW w:w="1440" w:type="dxa"/>
          </w:tcPr>
          <w:p w:rsidR="00830CD7" w:rsidRPr="0072424E" w:rsidRDefault="00830CD7" w:rsidP="0072424E">
            <w:pPr>
              <w:spacing w:after="0" w:line="240" w:lineRule="auto"/>
              <w:rPr>
                <w:sz w:val="20"/>
                <w:szCs w:val="20"/>
                <w:lang w:eastAsia="en-GB"/>
              </w:rPr>
            </w:pPr>
          </w:p>
        </w:tc>
        <w:tc>
          <w:tcPr>
            <w:tcW w:w="2727" w:type="dxa"/>
          </w:tcPr>
          <w:p w:rsidR="00830CD7" w:rsidRPr="0072424E" w:rsidRDefault="00830CD7" w:rsidP="0072424E">
            <w:pPr>
              <w:spacing w:after="0" w:line="240" w:lineRule="auto"/>
              <w:rPr>
                <w:sz w:val="20"/>
                <w:szCs w:val="20"/>
                <w:lang w:eastAsia="en-GB"/>
              </w:rPr>
            </w:pPr>
          </w:p>
          <w:p w:rsidR="00830CD7" w:rsidRPr="0072424E" w:rsidRDefault="00830CD7" w:rsidP="0072424E">
            <w:pPr>
              <w:spacing w:after="0" w:line="240" w:lineRule="auto"/>
              <w:rPr>
                <w:sz w:val="20"/>
                <w:szCs w:val="20"/>
                <w:lang w:eastAsia="en-GB"/>
              </w:rPr>
            </w:pPr>
          </w:p>
          <w:p w:rsidR="00830CD7" w:rsidRPr="0072424E" w:rsidRDefault="00830CD7" w:rsidP="0072424E">
            <w:pPr>
              <w:spacing w:after="0" w:line="240" w:lineRule="auto"/>
              <w:rPr>
                <w:sz w:val="20"/>
                <w:szCs w:val="20"/>
                <w:lang w:eastAsia="en-GB"/>
              </w:rPr>
            </w:pPr>
          </w:p>
        </w:tc>
      </w:tr>
      <w:tr w:rsidR="00830CD7" w:rsidRPr="0072424E">
        <w:tc>
          <w:tcPr>
            <w:tcW w:w="2085" w:type="dxa"/>
          </w:tcPr>
          <w:p w:rsidR="00830CD7" w:rsidRPr="0072424E" w:rsidRDefault="00830CD7" w:rsidP="0072424E">
            <w:pPr>
              <w:pStyle w:val="ListParagraph"/>
              <w:numPr>
                <w:ilvl w:val="0"/>
                <w:numId w:val="9"/>
              </w:numPr>
              <w:spacing w:after="0" w:line="240" w:lineRule="auto"/>
              <w:rPr>
                <w:rFonts w:ascii="Arial" w:hAnsi="Arial" w:cs="Arial"/>
                <w:sz w:val="20"/>
                <w:szCs w:val="20"/>
                <w:lang w:eastAsia="en-GB"/>
              </w:rPr>
            </w:pPr>
            <w:r w:rsidRPr="0072424E">
              <w:rPr>
                <w:rFonts w:ascii="Arial" w:hAnsi="Arial" w:cs="Arial"/>
                <w:sz w:val="20"/>
                <w:szCs w:val="20"/>
                <w:lang w:eastAsia="en-GB"/>
              </w:rPr>
              <w:t>E200-4 Determination of Effective Intensity</w:t>
            </w:r>
          </w:p>
        </w:tc>
        <w:tc>
          <w:tcPr>
            <w:tcW w:w="1709" w:type="dxa"/>
          </w:tcPr>
          <w:p w:rsidR="00830CD7" w:rsidRPr="0072424E" w:rsidRDefault="00830CD7" w:rsidP="0072424E">
            <w:pPr>
              <w:spacing w:after="0" w:line="240" w:lineRule="auto"/>
              <w:rPr>
                <w:sz w:val="20"/>
                <w:szCs w:val="20"/>
                <w:lang w:eastAsia="en-GB"/>
              </w:rPr>
            </w:pPr>
            <w:r w:rsidRPr="0072424E">
              <w:rPr>
                <w:sz w:val="20"/>
                <w:szCs w:val="20"/>
                <w:lang w:eastAsia="en-GB"/>
              </w:rPr>
              <w:t>December 2008</w:t>
            </w:r>
          </w:p>
        </w:tc>
        <w:tc>
          <w:tcPr>
            <w:tcW w:w="1395" w:type="dxa"/>
          </w:tcPr>
          <w:p w:rsidR="00830CD7" w:rsidRPr="0072424E" w:rsidRDefault="00830CD7" w:rsidP="0072424E">
            <w:pPr>
              <w:spacing w:after="0" w:line="240" w:lineRule="auto"/>
              <w:rPr>
                <w:sz w:val="20"/>
                <w:szCs w:val="20"/>
                <w:lang w:eastAsia="en-GB"/>
              </w:rPr>
            </w:pPr>
            <w:r w:rsidRPr="0072424E">
              <w:rPr>
                <w:sz w:val="20"/>
                <w:szCs w:val="20"/>
                <w:lang w:eastAsia="en-GB"/>
              </w:rPr>
              <w:t>2014-2018</w:t>
            </w:r>
          </w:p>
        </w:tc>
        <w:tc>
          <w:tcPr>
            <w:tcW w:w="1440" w:type="dxa"/>
          </w:tcPr>
          <w:p w:rsidR="00830CD7" w:rsidRPr="0072424E" w:rsidRDefault="00830CD7" w:rsidP="0072424E">
            <w:pPr>
              <w:spacing w:after="0" w:line="240" w:lineRule="auto"/>
              <w:rPr>
                <w:sz w:val="20"/>
                <w:szCs w:val="20"/>
                <w:lang w:eastAsia="en-GB"/>
              </w:rPr>
            </w:pPr>
          </w:p>
        </w:tc>
        <w:tc>
          <w:tcPr>
            <w:tcW w:w="2727" w:type="dxa"/>
          </w:tcPr>
          <w:p w:rsidR="00830CD7" w:rsidRPr="0072424E" w:rsidRDefault="00830CD7" w:rsidP="0072424E">
            <w:pPr>
              <w:spacing w:after="0" w:line="240" w:lineRule="auto"/>
              <w:rPr>
                <w:sz w:val="20"/>
                <w:szCs w:val="20"/>
                <w:lang w:eastAsia="en-GB"/>
              </w:rPr>
            </w:pPr>
          </w:p>
        </w:tc>
      </w:tr>
      <w:tr w:rsidR="00830CD7" w:rsidRPr="0072424E">
        <w:tc>
          <w:tcPr>
            <w:tcW w:w="2085" w:type="dxa"/>
          </w:tcPr>
          <w:p w:rsidR="00830CD7" w:rsidRPr="0072424E" w:rsidRDefault="00830CD7" w:rsidP="0072424E">
            <w:pPr>
              <w:pStyle w:val="ListParagraph"/>
              <w:numPr>
                <w:ilvl w:val="0"/>
                <w:numId w:val="9"/>
              </w:numPr>
              <w:spacing w:after="0" w:line="240" w:lineRule="auto"/>
              <w:rPr>
                <w:rFonts w:ascii="Arial" w:hAnsi="Arial" w:cs="Arial"/>
                <w:sz w:val="20"/>
                <w:szCs w:val="20"/>
                <w:lang w:eastAsia="en-GB"/>
              </w:rPr>
            </w:pPr>
            <w:r w:rsidRPr="0072424E">
              <w:rPr>
                <w:rFonts w:ascii="Arial" w:hAnsi="Arial" w:cs="Arial"/>
                <w:sz w:val="20"/>
                <w:szCs w:val="20"/>
                <w:lang w:eastAsia="en-GB"/>
              </w:rPr>
              <w:t>E200-5 Performance</w:t>
            </w:r>
          </w:p>
        </w:tc>
        <w:tc>
          <w:tcPr>
            <w:tcW w:w="1709" w:type="dxa"/>
          </w:tcPr>
          <w:p w:rsidR="00830CD7" w:rsidRPr="0072424E" w:rsidRDefault="00830CD7" w:rsidP="0072424E">
            <w:pPr>
              <w:spacing w:after="0" w:line="240" w:lineRule="auto"/>
              <w:rPr>
                <w:sz w:val="20"/>
                <w:szCs w:val="20"/>
                <w:lang w:eastAsia="en-GB"/>
              </w:rPr>
            </w:pPr>
            <w:r w:rsidRPr="0072424E">
              <w:rPr>
                <w:sz w:val="20"/>
                <w:szCs w:val="20"/>
                <w:lang w:eastAsia="en-GB"/>
              </w:rPr>
              <w:t>December 2008</w:t>
            </w:r>
          </w:p>
        </w:tc>
        <w:tc>
          <w:tcPr>
            <w:tcW w:w="1395" w:type="dxa"/>
          </w:tcPr>
          <w:p w:rsidR="00830CD7" w:rsidRPr="0072424E" w:rsidRDefault="00830CD7" w:rsidP="0072424E">
            <w:pPr>
              <w:spacing w:after="0" w:line="240" w:lineRule="auto"/>
              <w:rPr>
                <w:sz w:val="20"/>
                <w:szCs w:val="20"/>
                <w:lang w:eastAsia="en-GB"/>
              </w:rPr>
            </w:pPr>
            <w:r w:rsidRPr="0072424E">
              <w:rPr>
                <w:sz w:val="20"/>
                <w:szCs w:val="20"/>
                <w:lang w:eastAsia="en-GB"/>
              </w:rPr>
              <w:t>2014-2018</w:t>
            </w:r>
          </w:p>
        </w:tc>
        <w:tc>
          <w:tcPr>
            <w:tcW w:w="1440" w:type="dxa"/>
          </w:tcPr>
          <w:p w:rsidR="00830CD7" w:rsidRPr="0072424E" w:rsidRDefault="00830CD7" w:rsidP="0072424E">
            <w:pPr>
              <w:spacing w:after="0" w:line="240" w:lineRule="auto"/>
              <w:rPr>
                <w:sz w:val="20"/>
                <w:szCs w:val="20"/>
                <w:lang w:eastAsia="en-GB"/>
              </w:rPr>
            </w:pPr>
          </w:p>
        </w:tc>
        <w:tc>
          <w:tcPr>
            <w:tcW w:w="2727" w:type="dxa"/>
          </w:tcPr>
          <w:p w:rsidR="00830CD7" w:rsidRPr="0072424E" w:rsidRDefault="00830CD7" w:rsidP="0072424E">
            <w:pPr>
              <w:spacing w:after="0" w:line="240" w:lineRule="auto"/>
              <w:rPr>
                <w:sz w:val="20"/>
                <w:szCs w:val="20"/>
                <w:lang w:eastAsia="en-GB"/>
              </w:rPr>
            </w:pPr>
          </w:p>
          <w:p w:rsidR="00830CD7" w:rsidRPr="0072424E" w:rsidRDefault="00830CD7" w:rsidP="0072424E">
            <w:pPr>
              <w:spacing w:after="0" w:line="240" w:lineRule="auto"/>
              <w:rPr>
                <w:sz w:val="20"/>
                <w:szCs w:val="20"/>
                <w:lang w:eastAsia="en-GB"/>
              </w:rPr>
            </w:pPr>
          </w:p>
          <w:p w:rsidR="00830CD7" w:rsidRPr="0072424E" w:rsidRDefault="00830CD7" w:rsidP="0072424E">
            <w:pPr>
              <w:spacing w:after="0" w:line="240" w:lineRule="auto"/>
              <w:rPr>
                <w:sz w:val="20"/>
                <w:szCs w:val="20"/>
                <w:lang w:eastAsia="en-GB"/>
              </w:rPr>
            </w:pPr>
          </w:p>
        </w:tc>
      </w:tr>
      <w:tr w:rsidR="00830CD7" w:rsidRPr="0072424E">
        <w:tc>
          <w:tcPr>
            <w:tcW w:w="2085" w:type="dxa"/>
          </w:tcPr>
          <w:p w:rsidR="00830CD7" w:rsidRPr="0072424E" w:rsidRDefault="00830CD7" w:rsidP="0072424E">
            <w:pPr>
              <w:pStyle w:val="ListParagraph"/>
              <w:numPr>
                <w:ilvl w:val="0"/>
                <w:numId w:val="9"/>
              </w:numPr>
              <w:spacing w:after="0" w:line="240" w:lineRule="auto"/>
              <w:rPr>
                <w:rFonts w:ascii="Arial" w:hAnsi="Arial" w:cs="Arial"/>
                <w:sz w:val="20"/>
                <w:szCs w:val="20"/>
                <w:lang w:eastAsia="en-GB"/>
              </w:rPr>
            </w:pPr>
            <w:r w:rsidRPr="0072424E">
              <w:rPr>
                <w:rFonts w:ascii="Arial" w:hAnsi="Arial" w:cs="Arial"/>
                <w:sz w:val="20"/>
                <w:szCs w:val="20"/>
                <w:lang w:eastAsia="en-GB"/>
              </w:rPr>
              <w:t xml:space="preserve">E-106 </w:t>
            </w:r>
          </w:p>
          <w:p w:rsidR="00830CD7" w:rsidRPr="0072424E" w:rsidRDefault="00830CD7" w:rsidP="0072424E">
            <w:pPr>
              <w:pStyle w:val="ListParagraph"/>
              <w:spacing w:after="0" w:line="240" w:lineRule="auto"/>
              <w:ind w:left="360"/>
              <w:rPr>
                <w:rFonts w:ascii="Arial" w:hAnsi="Arial" w:cs="Arial"/>
                <w:sz w:val="20"/>
                <w:szCs w:val="20"/>
                <w:lang w:eastAsia="en-GB"/>
              </w:rPr>
            </w:pPr>
            <w:r w:rsidRPr="0072424E">
              <w:rPr>
                <w:rFonts w:ascii="Arial" w:hAnsi="Arial" w:cs="Arial"/>
                <w:sz w:val="20"/>
                <w:szCs w:val="20"/>
                <w:lang w:eastAsia="en-GB"/>
              </w:rPr>
              <w:t>Retro Reflecting Material</w:t>
            </w:r>
          </w:p>
        </w:tc>
        <w:tc>
          <w:tcPr>
            <w:tcW w:w="1709" w:type="dxa"/>
          </w:tcPr>
          <w:p w:rsidR="00830CD7" w:rsidRPr="0072424E" w:rsidRDefault="00830CD7" w:rsidP="0072424E">
            <w:pPr>
              <w:spacing w:after="0" w:line="240" w:lineRule="auto"/>
              <w:rPr>
                <w:sz w:val="20"/>
                <w:szCs w:val="20"/>
                <w:lang w:eastAsia="en-GB"/>
              </w:rPr>
            </w:pPr>
            <w:r w:rsidRPr="0072424E">
              <w:rPr>
                <w:sz w:val="20"/>
                <w:szCs w:val="20"/>
                <w:lang w:eastAsia="en-GB"/>
              </w:rPr>
              <w:t>December 2005</w:t>
            </w:r>
          </w:p>
        </w:tc>
        <w:tc>
          <w:tcPr>
            <w:tcW w:w="1395" w:type="dxa"/>
          </w:tcPr>
          <w:p w:rsidR="00830CD7" w:rsidRPr="0072424E" w:rsidRDefault="00830CD7" w:rsidP="0072424E">
            <w:pPr>
              <w:spacing w:after="0" w:line="240" w:lineRule="auto"/>
              <w:rPr>
                <w:sz w:val="20"/>
                <w:szCs w:val="20"/>
                <w:lang w:eastAsia="en-GB"/>
              </w:rPr>
            </w:pPr>
            <w:r w:rsidRPr="0072424E">
              <w:rPr>
                <w:sz w:val="20"/>
                <w:szCs w:val="20"/>
                <w:lang w:eastAsia="en-GB"/>
              </w:rPr>
              <w:t>2014-2018</w:t>
            </w:r>
          </w:p>
        </w:tc>
        <w:tc>
          <w:tcPr>
            <w:tcW w:w="1440" w:type="dxa"/>
          </w:tcPr>
          <w:p w:rsidR="00830CD7" w:rsidRPr="0072424E" w:rsidRDefault="00830CD7" w:rsidP="0072424E">
            <w:pPr>
              <w:spacing w:after="0" w:line="240" w:lineRule="auto"/>
              <w:rPr>
                <w:sz w:val="20"/>
                <w:szCs w:val="20"/>
                <w:lang w:eastAsia="en-GB"/>
              </w:rPr>
            </w:pPr>
          </w:p>
        </w:tc>
        <w:tc>
          <w:tcPr>
            <w:tcW w:w="2727" w:type="dxa"/>
          </w:tcPr>
          <w:p w:rsidR="00830CD7" w:rsidRPr="0072424E" w:rsidRDefault="00830CD7" w:rsidP="0072424E">
            <w:pPr>
              <w:spacing w:after="0" w:line="240" w:lineRule="auto"/>
              <w:rPr>
                <w:sz w:val="20"/>
                <w:szCs w:val="20"/>
                <w:lang w:eastAsia="en-GB"/>
              </w:rPr>
            </w:pPr>
          </w:p>
        </w:tc>
      </w:tr>
      <w:tr w:rsidR="00830CD7" w:rsidRPr="0072424E">
        <w:tc>
          <w:tcPr>
            <w:tcW w:w="2085" w:type="dxa"/>
          </w:tcPr>
          <w:p w:rsidR="00830CD7" w:rsidRPr="0072424E" w:rsidRDefault="00830CD7" w:rsidP="0072424E">
            <w:pPr>
              <w:pStyle w:val="ListParagraph"/>
              <w:numPr>
                <w:ilvl w:val="0"/>
                <w:numId w:val="9"/>
              </w:numPr>
              <w:spacing w:after="0" w:line="240" w:lineRule="auto"/>
              <w:rPr>
                <w:rFonts w:ascii="Arial" w:hAnsi="Arial" w:cs="Arial"/>
                <w:sz w:val="20"/>
                <w:szCs w:val="20"/>
                <w:lang w:eastAsia="en-GB"/>
              </w:rPr>
            </w:pPr>
            <w:r w:rsidRPr="0072424E">
              <w:rPr>
                <w:rFonts w:ascii="Arial" w:hAnsi="Arial" w:cs="Arial"/>
                <w:sz w:val="20"/>
                <w:szCs w:val="20"/>
                <w:lang w:eastAsia="en-GB"/>
              </w:rPr>
              <w:t xml:space="preserve">E-108 </w:t>
            </w:r>
          </w:p>
          <w:p w:rsidR="00830CD7" w:rsidRPr="0072424E" w:rsidRDefault="00830CD7" w:rsidP="0072424E">
            <w:pPr>
              <w:pStyle w:val="ListParagraph"/>
              <w:spacing w:after="0" w:line="240" w:lineRule="auto"/>
              <w:ind w:left="360"/>
              <w:rPr>
                <w:rFonts w:ascii="Arial" w:hAnsi="Arial" w:cs="Arial"/>
                <w:sz w:val="20"/>
                <w:szCs w:val="20"/>
                <w:lang w:eastAsia="en-GB"/>
              </w:rPr>
            </w:pPr>
            <w:r w:rsidRPr="0072424E">
              <w:rPr>
                <w:rFonts w:ascii="Arial" w:hAnsi="Arial" w:cs="Arial"/>
                <w:sz w:val="20"/>
                <w:szCs w:val="20"/>
                <w:lang w:eastAsia="en-GB"/>
              </w:rPr>
              <w:t>Surface Colours</w:t>
            </w:r>
          </w:p>
        </w:tc>
        <w:tc>
          <w:tcPr>
            <w:tcW w:w="1709" w:type="dxa"/>
          </w:tcPr>
          <w:p w:rsidR="00830CD7" w:rsidRPr="0072424E" w:rsidRDefault="00830CD7" w:rsidP="0072424E">
            <w:pPr>
              <w:spacing w:after="0" w:line="240" w:lineRule="auto"/>
              <w:rPr>
                <w:sz w:val="20"/>
                <w:szCs w:val="20"/>
                <w:lang w:eastAsia="en-GB"/>
              </w:rPr>
            </w:pPr>
            <w:r w:rsidRPr="0072424E">
              <w:rPr>
                <w:sz w:val="20"/>
                <w:szCs w:val="20"/>
                <w:lang w:eastAsia="en-GB"/>
              </w:rPr>
              <w:t>Edition 2</w:t>
            </w:r>
          </w:p>
          <w:p w:rsidR="00830CD7" w:rsidRPr="0072424E" w:rsidRDefault="00830CD7" w:rsidP="0072424E">
            <w:pPr>
              <w:spacing w:after="0" w:line="240" w:lineRule="auto"/>
              <w:rPr>
                <w:sz w:val="20"/>
                <w:szCs w:val="20"/>
                <w:lang w:eastAsia="en-GB"/>
              </w:rPr>
            </w:pPr>
            <w:r w:rsidRPr="0072424E">
              <w:rPr>
                <w:sz w:val="20"/>
                <w:szCs w:val="20"/>
                <w:lang w:eastAsia="en-GB"/>
              </w:rPr>
              <w:t>December  2009</w:t>
            </w:r>
          </w:p>
        </w:tc>
        <w:tc>
          <w:tcPr>
            <w:tcW w:w="1395" w:type="dxa"/>
          </w:tcPr>
          <w:p w:rsidR="00830CD7" w:rsidRPr="0072424E" w:rsidRDefault="00830CD7" w:rsidP="0072424E">
            <w:pPr>
              <w:spacing w:after="0" w:line="240" w:lineRule="auto"/>
              <w:rPr>
                <w:sz w:val="20"/>
                <w:szCs w:val="20"/>
                <w:lang w:eastAsia="en-GB"/>
              </w:rPr>
            </w:pPr>
            <w:r w:rsidRPr="0072424E">
              <w:rPr>
                <w:sz w:val="20"/>
                <w:szCs w:val="20"/>
                <w:lang w:eastAsia="en-GB"/>
              </w:rPr>
              <w:t>2011</w:t>
            </w:r>
          </w:p>
        </w:tc>
        <w:tc>
          <w:tcPr>
            <w:tcW w:w="1440" w:type="dxa"/>
          </w:tcPr>
          <w:p w:rsidR="00830CD7" w:rsidRPr="0072424E" w:rsidRDefault="00830CD7" w:rsidP="0072424E">
            <w:pPr>
              <w:spacing w:after="0" w:line="240" w:lineRule="auto"/>
              <w:rPr>
                <w:sz w:val="20"/>
                <w:szCs w:val="20"/>
                <w:lang w:eastAsia="en-GB"/>
              </w:rPr>
            </w:pPr>
            <w:r w:rsidRPr="0072424E">
              <w:rPr>
                <w:sz w:val="20"/>
                <w:szCs w:val="20"/>
                <w:lang w:eastAsia="en-GB"/>
              </w:rPr>
              <w:t>7.</w:t>
            </w:r>
          </w:p>
        </w:tc>
        <w:tc>
          <w:tcPr>
            <w:tcW w:w="2727" w:type="dxa"/>
          </w:tcPr>
          <w:p w:rsidR="00830CD7" w:rsidRPr="0072424E" w:rsidRDefault="00830CD7" w:rsidP="0072424E">
            <w:pPr>
              <w:spacing w:after="0" w:line="240" w:lineRule="auto"/>
              <w:rPr>
                <w:sz w:val="20"/>
                <w:szCs w:val="20"/>
                <w:lang w:eastAsia="en-GB"/>
              </w:rPr>
            </w:pPr>
            <w:r w:rsidRPr="0072424E">
              <w:rPr>
                <w:sz w:val="20"/>
                <w:szCs w:val="20"/>
                <w:lang w:eastAsia="en-GB"/>
              </w:rPr>
              <w:t>Colour Measurement Procedure for Spectrophotometers and Colorimeters</w:t>
            </w:r>
          </w:p>
        </w:tc>
      </w:tr>
      <w:tr w:rsidR="00830CD7" w:rsidRPr="0072424E">
        <w:tc>
          <w:tcPr>
            <w:tcW w:w="2085" w:type="dxa"/>
          </w:tcPr>
          <w:p w:rsidR="00830CD7" w:rsidRPr="0072424E" w:rsidRDefault="00830CD7" w:rsidP="0072424E">
            <w:pPr>
              <w:pStyle w:val="ListParagraph"/>
              <w:numPr>
                <w:ilvl w:val="0"/>
                <w:numId w:val="9"/>
              </w:numPr>
              <w:spacing w:after="0" w:line="240" w:lineRule="auto"/>
              <w:rPr>
                <w:rFonts w:ascii="Arial" w:hAnsi="Arial" w:cs="Arial"/>
                <w:sz w:val="20"/>
                <w:szCs w:val="20"/>
                <w:lang w:eastAsia="en-GB"/>
              </w:rPr>
            </w:pPr>
            <w:r w:rsidRPr="0072424E">
              <w:rPr>
                <w:rFonts w:ascii="Arial" w:hAnsi="Arial" w:cs="Arial"/>
                <w:sz w:val="20"/>
                <w:szCs w:val="20"/>
                <w:lang w:eastAsia="en-GB"/>
              </w:rPr>
              <w:t xml:space="preserve">E-111 </w:t>
            </w:r>
          </w:p>
          <w:p w:rsidR="00830CD7" w:rsidRPr="0072424E" w:rsidRDefault="00830CD7" w:rsidP="0072424E">
            <w:pPr>
              <w:pStyle w:val="ListParagraph"/>
              <w:spacing w:after="0" w:line="240" w:lineRule="auto"/>
              <w:ind w:left="360"/>
              <w:rPr>
                <w:rFonts w:ascii="Arial" w:hAnsi="Arial" w:cs="Arial"/>
                <w:sz w:val="20"/>
                <w:szCs w:val="20"/>
                <w:lang w:eastAsia="en-GB"/>
              </w:rPr>
            </w:pPr>
            <w:r w:rsidRPr="0072424E">
              <w:rPr>
                <w:rFonts w:ascii="Arial" w:hAnsi="Arial" w:cs="Arial"/>
                <w:sz w:val="20"/>
                <w:szCs w:val="20"/>
                <w:lang w:eastAsia="en-GB"/>
              </w:rPr>
              <w:t>Traffic Lights</w:t>
            </w:r>
          </w:p>
        </w:tc>
        <w:tc>
          <w:tcPr>
            <w:tcW w:w="1709" w:type="dxa"/>
          </w:tcPr>
          <w:p w:rsidR="00830CD7" w:rsidRPr="0072424E" w:rsidRDefault="00830CD7" w:rsidP="0072424E">
            <w:pPr>
              <w:spacing w:after="0" w:line="240" w:lineRule="auto"/>
              <w:rPr>
                <w:sz w:val="20"/>
                <w:szCs w:val="20"/>
                <w:lang w:eastAsia="en-GB"/>
              </w:rPr>
            </w:pPr>
            <w:r w:rsidRPr="0072424E">
              <w:rPr>
                <w:sz w:val="20"/>
                <w:szCs w:val="20"/>
                <w:lang w:eastAsia="en-GB"/>
              </w:rPr>
              <w:t>May 1998</w:t>
            </w:r>
          </w:p>
        </w:tc>
        <w:tc>
          <w:tcPr>
            <w:tcW w:w="1395" w:type="dxa"/>
          </w:tcPr>
          <w:p w:rsidR="00830CD7" w:rsidRPr="0072424E" w:rsidRDefault="00830CD7" w:rsidP="0072424E">
            <w:pPr>
              <w:spacing w:after="0" w:line="240" w:lineRule="auto"/>
              <w:rPr>
                <w:sz w:val="20"/>
                <w:szCs w:val="20"/>
                <w:lang w:eastAsia="en-GB"/>
              </w:rPr>
            </w:pPr>
            <w:r w:rsidRPr="0072424E">
              <w:rPr>
                <w:sz w:val="20"/>
                <w:szCs w:val="20"/>
                <w:lang w:eastAsia="en-GB"/>
              </w:rPr>
              <w:t>2014-2018</w:t>
            </w:r>
          </w:p>
        </w:tc>
        <w:tc>
          <w:tcPr>
            <w:tcW w:w="1440" w:type="dxa"/>
          </w:tcPr>
          <w:p w:rsidR="00830CD7" w:rsidRPr="0072424E" w:rsidRDefault="00830CD7" w:rsidP="0072424E">
            <w:pPr>
              <w:spacing w:after="0" w:line="240" w:lineRule="auto"/>
              <w:rPr>
                <w:sz w:val="20"/>
                <w:szCs w:val="20"/>
                <w:lang w:eastAsia="en-GB"/>
              </w:rPr>
            </w:pPr>
          </w:p>
        </w:tc>
        <w:tc>
          <w:tcPr>
            <w:tcW w:w="2727" w:type="dxa"/>
          </w:tcPr>
          <w:p w:rsidR="00830CD7" w:rsidRPr="0072424E" w:rsidRDefault="00830CD7" w:rsidP="0072424E">
            <w:pPr>
              <w:spacing w:after="0" w:line="240" w:lineRule="auto"/>
              <w:rPr>
                <w:sz w:val="20"/>
                <w:szCs w:val="20"/>
                <w:lang w:eastAsia="en-GB"/>
              </w:rPr>
            </w:pPr>
          </w:p>
          <w:p w:rsidR="00830CD7" w:rsidRPr="0072424E" w:rsidRDefault="00830CD7" w:rsidP="0072424E">
            <w:pPr>
              <w:spacing w:after="0" w:line="240" w:lineRule="auto"/>
              <w:rPr>
                <w:sz w:val="20"/>
                <w:szCs w:val="20"/>
                <w:lang w:eastAsia="en-GB"/>
              </w:rPr>
            </w:pPr>
          </w:p>
          <w:p w:rsidR="00830CD7" w:rsidRPr="0072424E" w:rsidRDefault="00830CD7" w:rsidP="0072424E">
            <w:pPr>
              <w:spacing w:after="0" w:line="240" w:lineRule="auto"/>
              <w:rPr>
                <w:sz w:val="20"/>
                <w:szCs w:val="20"/>
                <w:lang w:eastAsia="en-GB"/>
              </w:rPr>
            </w:pPr>
          </w:p>
        </w:tc>
      </w:tr>
      <w:tr w:rsidR="00830CD7" w:rsidRPr="0072424E">
        <w:tc>
          <w:tcPr>
            <w:tcW w:w="2085" w:type="dxa"/>
          </w:tcPr>
          <w:p w:rsidR="00830CD7" w:rsidRPr="0072424E" w:rsidRDefault="00830CD7" w:rsidP="0072424E">
            <w:pPr>
              <w:pStyle w:val="ListParagraph"/>
              <w:numPr>
                <w:ilvl w:val="0"/>
                <w:numId w:val="9"/>
              </w:numPr>
              <w:spacing w:after="0" w:line="240" w:lineRule="auto"/>
              <w:rPr>
                <w:rFonts w:ascii="Arial" w:hAnsi="Arial" w:cs="Arial"/>
                <w:sz w:val="20"/>
                <w:szCs w:val="20"/>
                <w:lang w:eastAsia="en-GB"/>
              </w:rPr>
            </w:pPr>
            <w:r w:rsidRPr="0072424E">
              <w:rPr>
                <w:rFonts w:ascii="Arial" w:hAnsi="Arial" w:cs="Arial"/>
                <w:sz w:val="20"/>
                <w:szCs w:val="20"/>
                <w:lang w:eastAsia="en-GB"/>
              </w:rPr>
              <w:t xml:space="preserve">E-112 </w:t>
            </w:r>
          </w:p>
          <w:p w:rsidR="00830CD7" w:rsidRPr="0072424E" w:rsidRDefault="00830CD7" w:rsidP="0072424E">
            <w:pPr>
              <w:pStyle w:val="ListParagraph"/>
              <w:spacing w:after="0" w:line="240" w:lineRule="auto"/>
              <w:ind w:left="360"/>
              <w:rPr>
                <w:rFonts w:ascii="Arial" w:hAnsi="Arial" w:cs="Arial"/>
                <w:sz w:val="20"/>
                <w:szCs w:val="20"/>
                <w:lang w:eastAsia="en-GB"/>
              </w:rPr>
            </w:pPr>
            <w:r w:rsidRPr="0072424E">
              <w:rPr>
                <w:rFonts w:ascii="Arial" w:hAnsi="Arial" w:cs="Arial"/>
                <w:sz w:val="20"/>
                <w:szCs w:val="20"/>
                <w:lang w:eastAsia="en-GB"/>
              </w:rPr>
              <w:t>Leadings Lights</w:t>
            </w:r>
          </w:p>
        </w:tc>
        <w:tc>
          <w:tcPr>
            <w:tcW w:w="1709" w:type="dxa"/>
          </w:tcPr>
          <w:p w:rsidR="00830CD7" w:rsidRPr="0072424E" w:rsidRDefault="00830CD7" w:rsidP="0072424E">
            <w:pPr>
              <w:spacing w:after="0" w:line="240" w:lineRule="auto"/>
              <w:rPr>
                <w:sz w:val="20"/>
                <w:szCs w:val="20"/>
                <w:lang w:eastAsia="en-GB"/>
              </w:rPr>
            </w:pPr>
            <w:r w:rsidRPr="0072424E">
              <w:rPr>
                <w:sz w:val="20"/>
                <w:szCs w:val="20"/>
                <w:lang w:eastAsia="en-GB"/>
              </w:rPr>
              <w:t>December 2005</w:t>
            </w:r>
          </w:p>
        </w:tc>
        <w:tc>
          <w:tcPr>
            <w:tcW w:w="1395" w:type="dxa"/>
          </w:tcPr>
          <w:p w:rsidR="00830CD7" w:rsidRPr="0072424E" w:rsidRDefault="00830CD7" w:rsidP="0072424E">
            <w:pPr>
              <w:spacing w:after="0" w:line="240" w:lineRule="auto"/>
              <w:rPr>
                <w:sz w:val="20"/>
                <w:szCs w:val="20"/>
                <w:lang w:eastAsia="en-GB"/>
              </w:rPr>
            </w:pPr>
            <w:r w:rsidRPr="0072424E">
              <w:rPr>
                <w:sz w:val="20"/>
                <w:szCs w:val="20"/>
                <w:lang w:eastAsia="en-GB"/>
              </w:rPr>
              <w:t>2014-2018</w:t>
            </w:r>
          </w:p>
        </w:tc>
        <w:tc>
          <w:tcPr>
            <w:tcW w:w="1440" w:type="dxa"/>
          </w:tcPr>
          <w:p w:rsidR="00830CD7" w:rsidRPr="0072424E" w:rsidRDefault="00830CD7" w:rsidP="0072424E">
            <w:pPr>
              <w:spacing w:after="0" w:line="240" w:lineRule="auto"/>
              <w:rPr>
                <w:sz w:val="20"/>
                <w:szCs w:val="20"/>
                <w:lang w:eastAsia="en-GB"/>
              </w:rPr>
            </w:pPr>
          </w:p>
        </w:tc>
        <w:tc>
          <w:tcPr>
            <w:tcW w:w="2727" w:type="dxa"/>
          </w:tcPr>
          <w:p w:rsidR="00830CD7" w:rsidRPr="0072424E" w:rsidRDefault="00830CD7" w:rsidP="0072424E">
            <w:pPr>
              <w:spacing w:after="0" w:line="240" w:lineRule="auto"/>
              <w:rPr>
                <w:sz w:val="20"/>
                <w:szCs w:val="20"/>
                <w:lang w:eastAsia="en-GB"/>
              </w:rPr>
            </w:pPr>
          </w:p>
          <w:p w:rsidR="00830CD7" w:rsidRPr="0072424E" w:rsidRDefault="00830CD7" w:rsidP="0072424E">
            <w:pPr>
              <w:spacing w:after="0" w:line="240" w:lineRule="auto"/>
              <w:rPr>
                <w:sz w:val="20"/>
                <w:szCs w:val="20"/>
                <w:lang w:eastAsia="en-GB"/>
              </w:rPr>
            </w:pPr>
          </w:p>
          <w:p w:rsidR="00830CD7" w:rsidRPr="0072424E" w:rsidRDefault="00830CD7" w:rsidP="0072424E">
            <w:pPr>
              <w:spacing w:after="0" w:line="240" w:lineRule="auto"/>
              <w:rPr>
                <w:sz w:val="20"/>
                <w:szCs w:val="20"/>
                <w:lang w:eastAsia="en-GB"/>
              </w:rPr>
            </w:pPr>
          </w:p>
        </w:tc>
      </w:tr>
    </w:tbl>
    <w:p w:rsidR="00830CD7" w:rsidRDefault="00830CD7" w:rsidP="00094AA5">
      <w:pPr>
        <w:pStyle w:val="Heading1"/>
        <w:numPr>
          <w:ilvl w:val="0"/>
          <w:numId w:val="0"/>
        </w:numPr>
        <w:ind w:left="567"/>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093"/>
        <w:gridCol w:w="1701"/>
        <w:gridCol w:w="1417"/>
        <w:gridCol w:w="1418"/>
        <w:gridCol w:w="2613"/>
      </w:tblGrid>
      <w:tr w:rsidR="00830CD7" w:rsidRPr="0072424E">
        <w:tc>
          <w:tcPr>
            <w:tcW w:w="2093" w:type="dxa"/>
          </w:tcPr>
          <w:p w:rsidR="00830CD7" w:rsidRPr="0072424E" w:rsidRDefault="00830CD7" w:rsidP="0072424E">
            <w:pPr>
              <w:spacing w:after="0" w:line="240" w:lineRule="auto"/>
              <w:rPr>
                <w:sz w:val="20"/>
                <w:szCs w:val="20"/>
                <w:lang w:eastAsia="en-GB"/>
              </w:rPr>
            </w:pPr>
            <w:r w:rsidRPr="0072424E">
              <w:rPr>
                <w:sz w:val="20"/>
                <w:szCs w:val="20"/>
                <w:lang w:eastAsia="en-GB"/>
              </w:rPr>
              <w:t>Guideline</w:t>
            </w:r>
          </w:p>
        </w:tc>
        <w:tc>
          <w:tcPr>
            <w:tcW w:w="1701" w:type="dxa"/>
          </w:tcPr>
          <w:p w:rsidR="00830CD7" w:rsidRPr="0072424E" w:rsidRDefault="00830CD7" w:rsidP="0072424E">
            <w:pPr>
              <w:spacing w:after="0" w:line="240" w:lineRule="auto"/>
              <w:rPr>
                <w:sz w:val="20"/>
                <w:szCs w:val="20"/>
                <w:lang w:eastAsia="en-GB"/>
              </w:rPr>
            </w:pPr>
            <w:r w:rsidRPr="0072424E">
              <w:rPr>
                <w:sz w:val="20"/>
                <w:szCs w:val="20"/>
                <w:lang w:eastAsia="en-GB"/>
              </w:rPr>
              <w:t>Revision/Date</w:t>
            </w:r>
          </w:p>
        </w:tc>
        <w:tc>
          <w:tcPr>
            <w:tcW w:w="1417" w:type="dxa"/>
          </w:tcPr>
          <w:p w:rsidR="00830CD7" w:rsidRPr="0072424E" w:rsidRDefault="00830CD7" w:rsidP="0072424E">
            <w:pPr>
              <w:spacing w:after="0" w:line="240" w:lineRule="auto"/>
              <w:rPr>
                <w:sz w:val="20"/>
                <w:szCs w:val="20"/>
                <w:lang w:eastAsia="en-GB"/>
              </w:rPr>
            </w:pPr>
            <w:r w:rsidRPr="0072424E">
              <w:rPr>
                <w:sz w:val="20"/>
                <w:szCs w:val="20"/>
                <w:lang w:eastAsia="en-GB"/>
              </w:rPr>
              <w:t xml:space="preserve">Review </w:t>
            </w:r>
          </w:p>
        </w:tc>
        <w:tc>
          <w:tcPr>
            <w:tcW w:w="1418" w:type="dxa"/>
          </w:tcPr>
          <w:p w:rsidR="00830CD7" w:rsidRPr="0072424E" w:rsidRDefault="00830CD7" w:rsidP="0072424E">
            <w:pPr>
              <w:spacing w:after="0" w:line="240" w:lineRule="auto"/>
              <w:rPr>
                <w:sz w:val="20"/>
                <w:szCs w:val="20"/>
                <w:lang w:eastAsia="en-GB"/>
              </w:rPr>
            </w:pPr>
            <w:r w:rsidRPr="0072424E">
              <w:rPr>
                <w:sz w:val="20"/>
                <w:szCs w:val="20"/>
                <w:lang w:eastAsia="en-GB"/>
              </w:rPr>
              <w:t>Referenced</w:t>
            </w:r>
          </w:p>
        </w:tc>
        <w:tc>
          <w:tcPr>
            <w:tcW w:w="2613" w:type="dxa"/>
          </w:tcPr>
          <w:p w:rsidR="00830CD7" w:rsidRPr="0072424E" w:rsidRDefault="00830CD7" w:rsidP="0072424E">
            <w:pPr>
              <w:spacing w:after="0" w:line="240" w:lineRule="auto"/>
              <w:rPr>
                <w:sz w:val="20"/>
                <w:szCs w:val="20"/>
                <w:lang w:eastAsia="en-GB"/>
              </w:rPr>
            </w:pPr>
            <w:r w:rsidRPr="0072424E">
              <w:rPr>
                <w:sz w:val="20"/>
                <w:szCs w:val="20"/>
                <w:lang w:eastAsia="en-GB"/>
              </w:rPr>
              <w:t>Required updates</w:t>
            </w:r>
          </w:p>
        </w:tc>
      </w:tr>
      <w:tr w:rsidR="00830CD7" w:rsidRPr="0072424E">
        <w:tc>
          <w:tcPr>
            <w:tcW w:w="2093" w:type="dxa"/>
          </w:tcPr>
          <w:p w:rsidR="00830CD7" w:rsidRPr="0072424E" w:rsidRDefault="00830CD7" w:rsidP="0072424E">
            <w:pPr>
              <w:pStyle w:val="ListParagraph"/>
              <w:numPr>
                <w:ilvl w:val="0"/>
                <w:numId w:val="10"/>
              </w:numPr>
              <w:spacing w:after="0" w:line="240" w:lineRule="auto"/>
              <w:rPr>
                <w:rFonts w:ascii="Arial" w:hAnsi="Arial" w:cs="Arial"/>
                <w:sz w:val="20"/>
                <w:szCs w:val="20"/>
                <w:lang w:eastAsia="en-GB"/>
              </w:rPr>
            </w:pPr>
            <w:r w:rsidRPr="0072424E">
              <w:rPr>
                <w:rFonts w:ascii="Arial" w:hAnsi="Arial" w:cs="Arial"/>
                <w:sz w:val="20"/>
                <w:szCs w:val="20"/>
                <w:lang w:eastAsia="en-GB"/>
              </w:rPr>
              <w:t xml:space="preserve">1065 </w:t>
            </w:r>
          </w:p>
          <w:p w:rsidR="00830CD7" w:rsidRPr="0072424E" w:rsidRDefault="00830CD7" w:rsidP="0072424E">
            <w:pPr>
              <w:pStyle w:val="ListParagraph"/>
              <w:spacing w:after="0" w:line="240" w:lineRule="auto"/>
              <w:ind w:left="360"/>
              <w:rPr>
                <w:rFonts w:ascii="Arial" w:hAnsi="Arial" w:cs="Arial"/>
                <w:sz w:val="20"/>
                <w:szCs w:val="20"/>
                <w:lang w:eastAsia="en-GB"/>
              </w:rPr>
            </w:pPr>
            <w:r w:rsidRPr="0072424E">
              <w:rPr>
                <w:rFonts w:ascii="Arial" w:hAnsi="Arial" w:cs="Arial"/>
                <w:sz w:val="20"/>
                <w:szCs w:val="20"/>
                <w:lang w:eastAsia="en-GB"/>
              </w:rPr>
              <w:t>Vertical Divergence</w:t>
            </w:r>
          </w:p>
        </w:tc>
        <w:tc>
          <w:tcPr>
            <w:tcW w:w="1701" w:type="dxa"/>
          </w:tcPr>
          <w:p w:rsidR="00830CD7" w:rsidRPr="0072424E" w:rsidRDefault="00830CD7" w:rsidP="0072424E">
            <w:pPr>
              <w:spacing w:after="0" w:line="240" w:lineRule="auto"/>
              <w:rPr>
                <w:sz w:val="20"/>
                <w:szCs w:val="20"/>
                <w:lang w:eastAsia="en-GB"/>
              </w:rPr>
            </w:pPr>
            <w:r w:rsidRPr="0072424E">
              <w:rPr>
                <w:sz w:val="20"/>
                <w:szCs w:val="20"/>
                <w:lang w:eastAsia="en-GB"/>
              </w:rPr>
              <w:t>May 2009</w:t>
            </w:r>
          </w:p>
        </w:tc>
        <w:tc>
          <w:tcPr>
            <w:tcW w:w="1417" w:type="dxa"/>
          </w:tcPr>
          <w:p w:rsidR="00830CD7" w:rsidRPr="0072424E" w:rsidRDefault="00830CD7" w:rsidP="0072424E">
            <w:pPr>
              <w:spacing w:after="0" w:line="240" w:lineRule="auto"/>
              <w:rPr>
                <w:sz w:val="20"/>
                <w:szCs w:val="20"/>
                <w:lang w:eastAsia="en-GB"/>
              </w:rPr>
            </w:pPr>
            <w:r w:rsidRPr="0072424E">
              <w:rPr>
                <w:sz w:val="20"/>
                <w:szCs w:val="20"/>
                <w:lang w:eastAsia="en-GB"/>
              </w:rPr>
              <w:t>2014 or before</w:t>
            </w:r>
          </w:p>
        </w:tc>
        <w:tc>
          <w:tcPr>
            <w:tcW w:w="1418" w:type="dxa"/>
          </w:tcPr>
          <w:p w:rsidR="00830CD7" w:rsidRPr="0072424E" w:rsidRDefault="00830CD7" w:rsidP="0072424E">
            <w:pPr>
              <w:spacing w:after="0" w:line="240" w:lineRule="auto"/>
              <w:rPr>
                <w:sz w:val="20"/>
                <w:szCs w:val="20"/>
                <w:lang w:eastAsia="en-GB"/>
              </w:rPr>
            </w:pPr>
            <w:r w:rsidRPr="0072424E">
              <w:rPr>
                <w:sz w:val="20"/>
                <w:szCs w:val="20"/>
                <w:lang w:eastAsia="en-GB"/>
              </w:rPr>
              <w:t>None IALA</w:t>
            </w:r>
          </w:p>
        </w:tc>
        <w:tc>
          <w:tcPr>
            <w:tcW w:w="2613" w:type="dxa"/>
          </w:tcPr>
          <w:p w:rsidR="00830CD7" w:rsidRPr="0072424E" w:rsidRDefault="00830CD7" w:rsidP="0072424E">
            <w:pPr>
              <w:spacing w:after="0" w:line="240" w:lineRule="auto"/>
              <w:rPr>
                <w:sz w:val="20"/>
                <w:szCs w:val="20"/>
                <w:lang w:eastAsia="en-GB"/>
              </w:rPr>
            </w:pPr>
            <w:r w:rsidRPr="0072424E">
              <w:rPr>
                <w:sz w:val="20"/>
                <w:szCs w:val="20"/>
                <w:lang w:eastAsia="en-GB"/>
              </w:rPr>
              <w:t>Reference section needs to be added.</w:t>
            </w:r>
          </w:p>
        </w:tc>
      </w:tr>
      <w:tr w:rsidR="00830CD7" w:rsidRPr="0072424E">
        <w:tc>
          <w:tcPr>
            <w:tcW w:w="2093" w:type="dxa"/>
          </w:tcPr>
          <w:p w:rsidR="00830CD7" w:rsidRPr="0072424E" w:rsidRDefault="00830CD7" w:rsidP="0072424E">
            <w:pPr>
              <w:pStyle w:val="ListParagraph"/>
              <w:numPr>
                <w:ilvl w:val="0"/>
                <w:numId w:val="10"/>
              </w:numPr>
              <w:spacing w:after="0" w:line="240" w:lineRule="auto"/>
              <w:rPr>
                <w:rFonts w:ascii="Arial" w:hAnsi="Arial" w:cs="Arial"/>
                <w:sz w:val="20"/>
                <w:szCs w:val="20"/>
                <w:lang w:eastAsia="en-GB"/>
              </w:rPr>
            </w:pPr>
            <w:r w:rsidRPr="0072424E">
              <w:rPr>
                <w:rFonts w:ascii="Arial" w:hAnsi="Arial" w:cs="Arial"/>
                <w:sz w:val="20"/>
                <w:szCs w:val="20"/>
                <w:lang w:eastAsia="en-GB"/>
              </w:rPr>
              <w:t xml:space="preserve">1058 </w:t>
            </w:r>
          </w:p>
          <w:p w:rsidR="00830CD7" w:rsidRPr="0072424E" w:rsidRDefault="00830CD7" w:rsidP="0072424E">
            <w:pPr>
              <w:pStyle w:val="ListParagraph"/>
              <w:spacing w:after="0" w:line="240" w:lineRule="auto"/>
              <w:ind w:left="360"/>
              <w:rPr>
                <w:rFonts w:ascii="Arial" w:hAnsi="Arial" w:cs="Arial"/>
                <w:sz w:val="20"/>
                <w:szCs w:val="20"/>
                <w:lang w:eastAsia="en-GB"/>
              </w:rPr>
            </w:pPr>
            <w:r w:rsidRPr="0072424E">
              <w:rPr>
                <w:rFonts w:ascii="Arial" w:hAnsi="Arial" w:cs="Arial"/>
                <w:sz w:val="20"/>
                <w:szCs w:val="20"/>
                <w:lang w:eastAsia="en-GB"/>
              </w:rPr>
              <w:t>Simulation</w:t>
            </w:r>
          </w:p>
        </w:tc>
        <w:tc>
          <w:tcPr>
            <w:tcW w:w="1701" w:type="dxa"/>
          </w:tcPr>
          <w:p w:rsidR="00830CD7" w:rsidRPr="0072424E" w:rsidRDefault="00830CD7" w:rsidP="0072424E">
            <w:pPr>
              <w:spacing w:after="0" w:line="240" w:lineRule="auto"/>
              <w:rPr>
                <w:sz w:val="20"/>
                <w:szCs w:val="20"/>
                <w:lang w:eastAsia="en-GB"/>
              </w:rPr>
            </w:pPr>
            <w:r w:rsidRPr="0072424E">
              <w:rPr>
                <w:sz w:val="20"/>
                <w:szCs w:val="20"/>
                <w:lang w:eastAsia="en-GB"/>
              </w:rPr>
              <w:t>June 2011</w:t>
            </w:r>
          </w:p>
        </w:tc>
        <w:tc>
          <w:tcPr>
            <w:tcW w:w="1417" w:type="dxa"/>
          </w:tcPr>
          <w:p w:rsidR="00830CD7" w:rsidRPr="0072424E" w:rsidRDefault="00830CD7" w:rsidP="0072424E">
            <w:pPr>
              <w:spacing w:after="0" w:line="240" w:lineRule="auto"/>
              <w:rPr>
                <w:sz w:val="20"/>
                <w:szCs w:val="20"/>
                <w:lang w:eastAsia="en-GB"/>
              </w:rPr>
            </w:pPr>
            <w:r w:rsidRPr="0072424E">
              <w:rPr>
                <w:sz w:val="20"/>
                <w:szCs w:val="20"/>
                <w:lang w:eastAsia="en-GB"/>
              </w:rPr>
              <w:t>ANM/</w:t>
            </w:r>
            <w:smartTag w:uri="urn:schemas-microsoft-com:office:smarttags" w:element="stockticker">
              <w:r w:rsidRPr="0072424E">
                <w:rPr>
                  <w:sz w:val="20"/>
                  <w:szCs w:val="20"/>
                  <w:lang w:eastAsia="en-GB"/>
                </w:rPr>
                <w:t>EEP</w:t>
              </w:r>
            </w:smartTag>
          </w:p>
          <w:p w:rsidR="00830CD7" w:rsidRPr="0072424E" w:rsidRDefault="00830CD7" w:rsidP="0072424E">
            <w:pPr>
              <w:spacing w:after="0" w:line="240" w:lineRule="auto"/>
              <w:rPr>
                <w:sz w:val="20"/>
                <w:szCs w:val="20"/>
                <w:lang w:eastAsia="en-GB"/>
              </w:rPr>
            </w:pPr>
            <w:r w:rsidRPr="0072424E">
              <w:rPr>
                <w:sz w:val="20"/>
                <w:szCs w:val="20"/>
                <w:lang w:eastAsia="en-GB"/>
              </w:rPr>
              <w:t>2014-2018</w:t>
            </w:r>
          </w:p>
        </w:tc>
        <w:tc>
          <w:tcPr>
            <w:tcW w:w="1418" w:type="dxa"/>
          </w:tcPr>
          <w:p w:rsidR="00830CD7" w:rsidRPr="0072424E" w:rsidRDefault="00830CD7" w:rsidP="0072424E">
            <w:pPr>
              <w:spacing w:after="0" w:line="240" w:lineRule="auto"/>
              <w:rPr>
                <w:sz w:val="20"/>
                <w:szCs w:val="20"/>
                <w:lang w:eastAsia="en-GB"/>
              </w:rPr>
            </w:pPr>
          </w:p>
        </w:tc>
        <w:tc>
          <w:tcPr>
            <w:tcW w:w="2613" w:type="dxa"/>
          </w:tcPr>
          <w:p w:rsidR="00830CD7" w:rsidRPr="0072424E" w:rsidRDefault="00830CD7" w:rsidP="0072424E">
            <w:pPr>
              <w:spacing w:after="0" w:line="240" w:lineRule="auto"/>
              <w:rPr>
                <w:sz w:val="20"/>
                <w:szCs w:val="20"/>
                <w:lang w:eastAsia="en-GB"/>
              </w:rPr>
            </w:pPr>
          </w:p>
        </w:tc>
      </w:tr>
      <w:tr w:rsidR="00830CD7" w:rsidRPr="0072424E">
        <w:tc>
          <w:tcPr>
            <w:tcW w:w="2093" w:type="dxa"/>
          </w:tcPr>
          <w:p w:rsidR="00830CD7" w:rsidRPr="0072424E" w:rsidRDefault="00830CD7" w:rsidP="0072424E">
            <w:pPr>
              <w:pStyle w:val="ListParagraph"/>
              <w:numPr>
                <w:ilvl w:val="0"/>
                <w:numId w:val="10"/>
              </w:numPr>
              <w:spacing w:after="0" w:line="240" w:lineRule="auto"/>
              <w:rPr>
                <w:rFonts w:ascii="Arial" w:hAnsi="Arial" w:cs="Arial"/>
                <w:sz w:val="20"/>
                <w:szCs w:val="20"/>
                <w:lang w:eastAsia="en-GB"/>
              </w:rPr>
            </w:pPr>
            <w:r w:rsidRPr="0072424E">
              <w:rPr>
                <w:rFonts w:ascii="Arial" w:hAnsi="Arial" w:cs="Arial"/>
                <w:sz w:val="20"/>
                <w:szCs w:val="20"/>
                <w:lang w:eastAsia="en-GB"/>
              </w:rPr>
              <w:t>1043</w:t>
            </w:r>
          </w:p>
          <w:p w:rsidR="00830CD7" w:rsidRPr="0072424E" w:rsidRDefault="00830CD7" w:rsidP="0072424E">
            <w:pPr>
              <w:pStyle w:val="ListParagraph"/>
              <w:spacing w:after="0" w:line="240" w:lineRule="auto"/>
              <w:ind w:left="360"/>
              <w:rPr>
                <w:rFonts w:ascii="Arial" w:hAnsi="Arial" w:cs="Arial"/>
                <w:sz w:val="20"/>
                <w:szCs w:val="20"/>
                <w:lang w:eastAsia="en-GB"/>
              </w:rPr>
            </w:pPr>
            <w:r w:rsidRPr="0072424E">
              <w:rPr>
                <w:rFonts w:ascii="Arial" w:hAnsi="Arial" w:cs="Arial"/>
                <w:sz w:val="20"/>
                <w:szCs w:val="20"/>
                <w:lang w:eastAsia="en-GB"/>
              </w:rPr>
              <w:t>Light Sources</w:t>
            </w:r>
          </w:p>
        </w:tc>
        <w:tc>
          <w:tcPr>
            <w:tcW w:w="1701" w:type="dxa"/>
          </w:tcPr>
          <w:p w:rsidR="00830CD7" w:rsidRPr="0072424E" w:rsidRDefault="00830CD7" w:rsidP="0072424E">
            <w:pPr>
              <w:spacing w:after="0" w:line="240" w:lineRule="auto"/>
              <w:rPr>
                <w:sz w:val="20"/>
                <w:szCs w:val="20"/>
                <w:lang w:eastAsia="en-GB"/>
              </w:rPr>
            </w:pPr>
            <w:r w:rsidRPr="0072424E">
              <w:rPr>
                <w:sz w:val="20"/>
                <w:szCs w:val="20"/>
                <w:lang w:eastAsia="en-GB"/>
              </w:rPr>
              <w:t>December 2011</w:t>
            </w:r>
          </w:p>
        </w:tc>
        <w:tc>
          <w:tcPr>
            <w:tcW w:w="1417" w:type="dxa"/>
          </w:tcPr>
          <w:p w:rsidR="00830CD7" w:rsidRPr="0072424E" w:rsidRDefault="00830CD7" w:rsidP="0072424E">
            <w:pPr>
              <w:spacing w:after="0" w:line="240" w:lineRule="auto"/>
              <w:rPr>
                <w:sz w:val="20"/>
                <w:szCs w:val="20"/>
                <w:lang w:eastAsia="en-GB"/>
              </w:rPr>
            </w:pPr>
            <w:r w:rsidRPr="0072424E">
              <w:rPr>
                <w:sz w:val="20"/>
                <w:szCs w:val="20"/>
                <w:lang w:eastAsia="en-GB"/>
              </w:rPr>
              <w:t>2014 - 2018</w:t>
            </w:r>
          </w:p>
        </w:tc>
        <w:tc>
          <w:tcPr>
            <w:tcW w:w="1418" w:type="dxa"/>
          </w:tcPr>
          <w:p w:rsidR="00830CD7" w:rsidRPr="0072424E" w:rsidRDefault="00830CD7" w:rsidP="0072424E">
            <w:pPr>
              <w:spacing w:after="0" w:line="240" w:lineRule="auto"/>
              <w:rPr>
                <w:sz w:val="20"/>
                <w:szCs w:val="20"/>
                <w:lang w:eastAsia="en-GB"/>
              </w:rPr>
            </w:pPr>
            <w:r w:rsidRPr="0072424E">
              <w:rPr>
                <w:sz w:val="20"/>
                <w:szCs w:val="20"/>
                <w:lang w:eastAsia="en-GB"/>
              </w:rPr>
              <w:t xml:space="preserve"> 2. 3. 4. 5. 6. 10.</w:t>
            </w:r>
          </w:p>
          <w:p w:rsidR="00830CD7" w:rsidRPr="0072424E" w:rsidRDefault="00830CD7" w:rsidP="0072424E">
            <w:pPr>
              <w:spacing w:after="0" w:line="240" w:lineRule="auto"/>
              <w:rPr>
                <w:sz w:val="20"/>
                <w:szCs w:val="20"/>
                <w:lang w:eastAsia="en-GB"/>
              </w:rPr>
            </w:pPr>
            <w:r w:rsidRPr="0072424E">
              <w:rPr>
                <w:sz w:val="20"/>
                <w:szCs w:val="20"/>
                <w:lang w:eastAsia="en-GB"/>
              </w:rPr>
              <w:t>A. F. H.</w:t>
            </w:r>
          </w:p>
        </w:tc>
        <w:tc>
          <w:tcPr>
            <w:tcW w:w="2613" w:type="dxa"/>
          </w:tcPr>
          <w:p w:rsidR="00830CD7" w:rsidRPr="0072424E" w:rsidRDefault="00830CD7" w:rsidP="0072424E">
            <w:pPr>
              <w:spacing w:after="0" w:line="240" w:lineRule="auto"/>
              <w:rPr>
                <w:sz w:val="20"/>
                <w:szCs w:val="20"/>
                <w:lang w:eastAsia="en-GB"/>
              </w:rPr>
            </w:pPr>
          </w:p>
        </w:tc>
      </w:tr>
      <w:tr w:rsidR="00830CD7" w:rsidRPr="0072424E">
        <w:tc>
          <w:tcPr>
            <w:tcW w:w="2093" w:type="dxa"/>
          </w:tcPr>
          <w:p w:rsidR="00830CD7" w:rsidRPr="0072424E" w:rsidRDefault="00830CD7" w:rsidP="0072424E">
            <w:pPr>
              <w:pStyle w:val="ListParagraph"/>
              <w:numPr>
                <w:ilvl w:val="0"/>
                <w:numId w:val="10"/>
              </w:numPr>
              <w:spacing w:after="0" w:line="240" w:lineRule="auto"/>
              <w:rPr>
                <w:rFonts w:ascii="Arial" w:hAnsi="Arial" w:cs="Arial"/>
                <w:sz w:val="20"/>
                <w:szCs w:val="20"/>
                <w:lang w:eastAsia="en-GB"/>
              </w:rPr>
            </w:pPr>
            <w:r w:rsidRPr="0072424E">
              <w:rPr>
                <w:rFonts w:ascii="Arial" w:hAnsi="Arial" w:cs="Arial"/>
                <w:sz w:val="20"/>
                <w:szCs w:val="20"/>
                <w:lang w:eastAsia="en-GB"/>
              </w:rPr>
              <w:t>1069 Synchronisation</w:t>
            </w:r>
          </w:p>
        </w:tc>
        <w:tc>
          <w:tcPr>
            <w:tcW w:w="1701" w:type="dxa"/>
          </w:tcPr>
          <w:p w:rsidR="00830CD7" w:rsidRPr="0072424E" w:rsidRDefault="00830CD7" w:rsidP="0072424E">
            <w:pPr>
              <w:spacing w:after="0" w:line="240" w:lineRule="auto"/>
              <w:rPr>
                <w:sz w:val="20"/>
                <w:szCs w:val="20"/>
                <w:lang w:eastAsia="en-GB"/>
              </w:rPr>
            </w:pPr>
            <w:r w:rsidRPr="0072424E">
              <w:rPr>
                <w:sz w:val="20"/>
                <w:szCs w:val="20"/>
                <w:lang w:eastAsia="en-GB"/>
              </w:rPr>
              <w:t>May 2009</w:t>
            </w:r>
          </w:p>
        </w:tc>
        <w:tc>
          <w:tcPr>
            <w:tcW w:w="1417" w:type="dxa"/>
          </w:tcPr>
          <w:p w:rsidR="00830CD7" w:rsidRPr="0072424E" w:rsidRDefault="00830CD7" w:rsidP="0072424E">
            <w:pPr>
              <w:spacing w:after="0" w:line="240" w:lineRule="auto"/>
              <w:rPr>
                <w:sz w:val="20"/>
                <w:szCs w:val="20"/>
                <w:lang w:eastAsia="en-GB"/>
              </w:rPr>
            </w:pPr>
            <w:r w:rsidRPr="0072424E">
              <w:rPr>
                <w:sz w:val="20"/>
                <w:szCs w:val="20"/>
                <w:lang w:eastAsia="en-GB"/>
              </w:rPr>
              <w:t>2014 -2018</w:t>
            </w:r>
          </w:p>
        </w:tc>
        <w:tc>
          <w:tcPr>
            <w:tcW w:w="1418" w:type="dxa"/>
          </w:tcPr>
          <w:p w:rsidR="00830CD7" w:rsidRPr="0072424E" w:rsidRDefault="00830CD7" w:rsidP="0072424E">
            <w:pPr>
              <w:spacing w:after="0" w:line="240" w:lineRule="auto"/>
              <w:rPr>
                <w:sz w:val="20"/>
                <w:szCs w:val="20"/>
                <w:lang w:eastAsia="en-GB"/>
              </w:rPr>
            </w:pPr>
            <w:r w:rsidRPr="0072424E">
              <w:rPr>
                <w:sz w:val="20"/>
                <w:szCs w:val="20"/>
                <w:lang w:eastAsia="en-GB"/>
              </w:rPr>
              <w:t>None IALA</w:t>
            </w:r>
          </w:p>
        </w:tc>
        <w:tc>
          <w:tcPr>
            <w:tcW w:w="2613" w:type="dxa"/>
          </w:tcPr>
          <w:p w:rsidR="00830CD7" w:rsidRPr="0072424E" w:rsidRDefault="00830CD7" w:rsidP="0072424E">
            <w:pPr>
              <w:spacing w:after="0" w:line="240" w:lineRule="auto"/>
              <w:rPr>
                <w:sz w:val="20"/>
                <w:szCs w:val="20"/>
                <w:lang w:eastAsia="en-GB"/>
              </w:rPr>
            </w:pPr>
            <w:r w:rsidRPr="0072424E">
              <w:rPr>
                <w:sz w:val="20"/>
                <w:szCs w:val="20"/>
                <w:lang w:eastAsia="en-GB"/>
              </w:rPr>
              <w:t>Review with regard to updating with present experience</w:t>
            </w:r>
          </w:p>
        </w:tc>
      </w:tr>
      <w:tr w:rsidR="00830CD7" w:rsidRPr="0072424E">
        <w:tc>
          <w:tcPr>
            <w:tcW w:w="2093" w:type="dxa"/>
          </w:tcPr>
          <w:p w:rsidR="00830CD7" w:rsidRPr="0072424E" w:rsidRDefault="00830CD7" w:rsidP="0072424E">
            <w:pPr>
              <w:pStyle w:val="ListParagraph"/>
              <w:numPr>
                <w:ilvl w:val="0"/>
                <w:numId w:val="10"/>
              </w:numPr>
              <w:spacing w:after="0" w:line="240" w:lineRule="auto"/>
              <w:rPr>
                <w:rFonts w:ascii="Arial" w:hAnsi="Arial" w:cs="Arial"/>
                <w:sz w:val="20"/>
                <w:szCs w:val="20"/>
                <w:lang w:eastAsia="en-GB"/>
              </w:rPr>
            </w:pPr>
            <w:r w:rsidRPr="0072424E">
              <w:rPr>
                <w:rFonts w:ascii="Arial" w:hAnsi="Arial" w:cs="Arial"/>
                <w:sz w:val="20"/>
                <w:szCs w:val="20"/>
                <w:lang w:eastAsia="en-GB"/>
              </w:rPr>
              <w:t xml:space="preserve">1041 </w:t>
            </w:r>
          </w:p>
          <w:p w:rsidR="00830CD7" w:rsidRPr="0072424E" w:rsidRDefault="00830CD7" w:rsidP="0072424E">
            <w:pPr>
              <w:pStyle w:val="ListParagraph"/>
              <w:spacing w:after="0" w:line="240" w:lineRule="auto"/>
              <w:ind w:left="360"/>
              <w:rPr>
                <w:rFonts w:ascii="Arial" w:hAnsi="Arial" w:cs="Arial"/>
                <w:sz w:val="20"/>
                <w:szCs w:val="20"/>
                <w:lang w:eastAsia="en-GB"/>
              </w:rPr>
            </w:pPr>
            <w:r w:rsidRPr="0072424E">
              <w:rPr>
                <w:rFonts w:ascii="Arial" w:hAnsi="Arial" w:cs="Arial"/>
                <w:sz w:val="20"/>
                <w:szCs w:val="20"/>
                <w:lang w:eastAsia="en-GB"/>
              </w:rPr>
              <w:t>Sector Lights</w:t>
            </w:r>
          </w:p>
        </w:tc>
        <w:tc>
          <w:tcPr>
            <w:tcW w:w="1701" w:type="dxa"/>
          </w:tcPr>
          <w:p w:rsidR="00830CD7" w:rsidRPr="0072424E" w:rsidRDefault="00830CD7" w:rsidP="0072424E">
            <w:pPr>
              <w:spacing w:after="0" w:line="240" w:lineRule="auto"/>
              <w:rPr>
                <w:sz w:val="20"/>
                <w:szCs w:val="20"/>
                <w:lang w:eastAsia="en-GB"/>
              </w:rPr>
            </w:pPr>
            <w:r w:rsidRPr="0072424E">
              <w:rPr>
                <w:sz w:val="20"/>
                <w:szCs w:val="20"/>
                <w:lang w:eastAsia="en-GB"/>
              </w:rPr>
              <w:t>December 2008</w:t>
            </w:r>
          </w:p>
        </w:tc>
        <w:tc>
          <w:tcPr>
            <w:tcW w:w="1417" w:type="dxa"/>
          </w:tcPr>
          <w:p w:rsidR="00830CD7" w:rsidRPr="0072424E" w:rsidRDefault="00830CD7" w:rsidP="0072424E">
            <w:pPr>
              <w:spacing w:after="0" w:line="240" w:lineRule="auto"/>
              <w:rPr>
                <w:sz w:val="20"/>
                <w:szCs w:val="20"/>
                <w:lang w:eastAsia="en-GB"/>
              </w:rPr>
            </w:pPr>
            <w:r w:rsidRPr="0072424E">
              <w:rPr>
                <w:sz w:val="20"/>
                <w:szCs w:val="20"/>
                <w:lang w:eastAsia="en-GB"/>
              </w:rPr>
              <w:t>2014 or before</w:t>
            </w:r>
          </w:p>
        </w:tc>
        <w:tc>
          <w:tcPr>
            <w:tcW w:w="1418" w:type="dxa"/>
          </w:tcPr>
          <w:p w:rsidR="00830CD7" w:rsidRPr="0072424E" w:rsidRDefault="00830CD7" w:rsidP="0072424E">
            <w:pPr>
              <w:spacing w:after="0" w:line="240" w:lineRule="auto"/>
              <w:rPr>
                <w:sz w:val="20"/>
                <w:szCs w:val="20"/>
                <w:lang w:eastAsia="en-GB"/>
              </w:rPr>
            </w:pPr>
            <w:r w:rsidRPr="0072424E">
              <w:rPr>
                <w:sz w:val="20"/>
                <w:szCs w:val="20"/>
                <w:lang w:eastAsia="en-GB"/>
              </w:rPr>
              <w:t>H.</w:t>
            </w:r>
          </w:p>
        </w:tc>
        <w:tc>
          <w:tcPr>
            <w:tcW w:w="2613" w:type="dxa"/>
          </w:tcPr>
          <w:p w:rsidR="00830CD7" w:rsidRPr="0072424E" w:rsidRDefault="00830CD7" w:rsidP="0072424E">
            <w:pPr>
              <w:spacing w:after="0" w:line="240" w:lineRule="auto"/>
              <w:rPr>
                <w:sz w:val="20"/>
                <w:szCs w:val="20"/>
                <w:lang w:eastAsia="en-GB"/>
              </w:rPr>
            </w:pPr>
            <w:r w:rsidRPr="0072424E">
              <w:rPr>
                <w:sz w:val="20"/>
                <w:szCs w:val="20"/>
                <w:lang w:eastAsia="en-GB"/>
              </w:rPr>
              <w:t>References and measurement (goniospectroradiometry) need updating</w:t>
            </w:r>
          </w:p>
        </w:tc>
      </w:tr>
      <w:tr w:rsidR="00830CD7" w:rsidRPr="0072424E">
        <w:tc>
          <w:tcPr>
            <w:tcW w:w="2093" w:type="dxa"/>
          </w:tcPr>
          <w:p w:rsidR="00830CD7" w:rsidRPr="0072424E" w:rsidRDefault="00830CD7" w:rsidP="0072424E">
            <w:pPr>
              <w:pStyle w:val="ListParagraph"/>
              <w:numPr>
                <w:ilvl w:val="0"/>
                <w:numId w:val="10"/>
              </w:numPr>
              <w:spacing w:after="0" w:line="240" w:lineRule="auto"/>
              <w:rPr>
                <w:rFonts w:ascii="Arial" w:hAnsi="Arial" w:cs="Arial"/>
                <w:sz w:val="20"/>
                <w:szCs w:val="20"/>
                <w:lang w:eastAsia="en-GB"/>
              </w:rPr>
            </w:pPr>
            <w:r w:rsidRPr="0072424E">
              <w:rPr>
                <w:rFonts w:ascii="Arial" w:hAnsi="Arial" w:cs="Arial"/>
                <w:sz w:val="20"/>
                <w:szCs w:val="20"/>
                <w:lang w:eastAsia="en-GB"/>
              </w:rPr>
              <w:t>1061 Illuminating Structures</w:t>
            </w:r>
          </w:p>
        </w:tc>
        <w:tc>
          <w:tcPr>
            <w:tcW w:w="1701" w:type="dxa"/>
          </w:tcPr>
          <w:p w:rsidR="00830CD7" w:rsidRPr="0072424E" w:rsidRDefault="00830CD7" w:rsidP="0072424E">
            <w:pPr>
              <w:spacing w:after="0" w:line="240" w:lineRule="auto"/>
              <w:rPr>
                <w:sz w:val="20"/>
                <w:szCs w:val="20"/>
                <w:lang w:eastAsia="en-GB"/>
              </w:rPr>
            </w:pPr>
            <w:r w:rsidRPr="0072424E">
              <w:rPr>
                <w:sz w:val="20"/>
                <w:szCs w:val="20"/>
                <w:lang w:eastAsia="en-GB"/>
              </w:rPr>
              <w:t>December 2008</w:t>
            </w:r>
          </w:p>
        </w:tc>
        <w:tc>
          <w:tcPr>
            <w:tcW w:w="1417" w:type="dxa"/>
          </w:tcPr>
          <w:p w:rsidR="00830CD7" w:rsidRPr="0072424E" w:rsidRDefault="00830CD7" w:rsidP="0072424E">
            <w:pPr>
              <w:spacing w:after="0" w:line="240" w:lineRule="auto"/>
              <w:rPr>
                <w:sz w:val="20"/>
                <w:szCs w:val="20"/>
                <w:lang w:eastAsia="en-GB"/>
              </w:rPr>
            </w:pPr>
            <w:r w:rsidRPr="0072424E">
              <w:rPr>
                <w:sz w:val="20"/>
                <w:szCs w:val="20"/>
                <w:lang w:eastAsia="en-GB"/>
              </w:rPr>
              <w:t>2014 or before</w:t>
            </w:r>
          </w:p>
        </w:tc>
        <w:tc>
          <w:tcPr>
            <w:tcW w:w="1418" w:type="dxa"/>
          </w:tcPr>
          <w:p w:rsidR="00830CD7" w:rsidRPr="0072424E" w:rsidRDefault="00830CD7" w:rsidP="0072424E">
            <w:pPr>
              <w:spacing w:after="0" w:line="240" w:lineRule="auto"/>
              <w:rPr>
                <w:sz w:val="20"/>
                <w:szCs w:val="20"/>
                <w:lang w:eastAsia="en-GB"/>
              </w:rPr>
            </w:pPr>
            <w:r w:rsidRPr="0072424E">
              <w:rPr>
                <w:sz w:val="20"/>
                <w:szCs w:val="20"/>
                <w:lang w:eastAsia="en-GB"/>
              </w:rPr>
              <w:t>C.</w:t>
            </w:r>
          </w:p>
        </w:tc>
        <w:tc>
          <w:tcPr>
            <w:tcW w:w="2613" w:type="dxa"/>
          </w:tcPr>
          <w:p w:rsidR="00830CD7" w:rsidRPr="0072424E" w:rsidRDefault="00830CD7" w:rsidP="0072424E">
            <w:pPr>
              <w:spacing w:after="0" w:line="240" w:lineRule="auto"/>
              <w:rPr>
                <w:sz w:val="20"/>
                <w:szCs w:val="20"/>
                <w:lang w:eastAsia="en-GB"/>
              </w:rPr>
            </w:pPr>
            <w:r w:rsidRPr="0072424E">
              <w:rPr>
                <w:sz w:val="20"/>
                <w:szCs w:val="20"/>
                <w:lang w:eastAsia="en-GB"/>
              </w:rPr>
              <w:t>More formula and examples required.</w:t>
            </w:r>
          </w:p>
        </w:tc>
      </w:tr>
      <w:tr w:rsidR="00830CD7" w:rsidRPr="0072424E">
        <w:tc>
          <w:tcPr>
            <w:tcW w:w="2093" w:type="dxa"/>
          </w:tcPr>
          <w:p w:rsidR="00830CD7" w:rsidRPr="0072424E" w:rsidRDefault="00830CD7" w:rsidP="0072424E">
            <w:pPr>
              <w:pStyle w:val="ListParagraph"/>
              <w:numPr>
                <w:ilvl w:val="0"/>
                <w:numId w:val="10"/>
              </w:numPr>
              <w:spacing w:after="0" w:line="240" w:lineRule="auto"/>
              <w:rPr>
                <w:rFonts w:ascii="Arial" w:hAnsi="Arial" w:cs="Arial"/>
                <w:sz w:val="20"/>
                <w:szCs w:val="20"/>
                <w:lang w:eastAsia="en-GB"/>
              </w:rPr>
            </w:pPr>
            <w:r w:rsidRPr="0072424E">
              <w:rPr>
                <w:rFonts w:ascii="Arial" w:hAnsi="Arial" w:cs="Arial"/>
                <w:sz w:val="20"/>
                <w:szCs w:val="20"/>
                <w:lang w:eastAsia="en-GB"/>
              </w:rPr>
              <w:t xml:space="preserve">1049 </w:t>
            </w:r>
          </w:p>
          <w:p w:rsidR="00830CD7" w:rsidRPr="0072424E" w:rsidRDefault="00830CD7" w:rsidP="0072424E">
            <w:pPr>
              <w:pStyle w:val="ListParagraph"/>
              <w:spacing w:after="0" w:line="240" w:lineRule="auto"/>
              <w:ind w:left="360"/>
              <w:rPr>
                <w:rFonts w:ascii="Arial" w:hAnsi="Arial" w:cs="Arial"/>
                <w:sz w:val="20"/>
                <w:szCs w:val="20"/>
                <w:lang w:eastAsia="en-GB"/>
              </w:rPr>
            </w:pPr>
            <w:r w:rsidRPr="0072424E">
              <w:rPr>
                <w:rFonts w:ascii="Arial" w:hAnsi="Arial" w:cs="Arial"/>
                <w:sz w:val="20"/>
                <w:szCs w:val="20"/>
                <w:lang w:eastAsia="en-GB"/>
              </w:rPr>
              <w:t>New lights in old optics</w:t>
            </w:r>
          </w:p>
        </w:tc>
        <w:tc>
          <w:tcPr>
            <w:tcW w:w="1701" w:type="dxa"/>
          </w:tcPr>
          <w:p w:rsidR="00830CD7" w:rsidRPr="0072424E" w:rsidRDefault="00830CD7" w:rsidP="0072424E">
            <w:pPr>
              <w:spacing w:after="0" w:line="240" w:lineRule="auto"/>
              <w:rPr>
                <w:sz w:val="20"/>
                <w:szCs w:val="20"/>
                <w:lang w:eastAsia="en-GB"/>
              </w:rPr>
            </w:pPr>
            <w:r w:rsidRPr="0072424E">
              <w:rPr>
                <w:sz w:val="20"/>
                <w:szCs w:val="20"/>
                <w:lang w:eastAsia="en-GB"/>
              </w:rPr>
              <w:t>December 2007</w:t>
            </w:r>
          </w:p>
        </w:tc>
        <w:tc>
          <w:tcPr>
            <w:tcW w:w="1417" w:type="dxa"/>
          </w:tcPr>
          <w:p w:rsidR="00830CD7" w:rsidRPr="0072424E" w:rsidRDefault="00830CD7" w:rsidP="0072424E">
            <w:pPr>
              <w:spacing w:after="0" w:line="240" w:lineRule="auto"/>
              <w:rPr>
                <w:sz w:val="20"/>
                <w:szCs w:val="20"/>
                <w:lang w:eastAsia="en-GB"/>
              </w:rPr>
            </w:pPr>
            <w:r w:rsidRPr="0072424E">
              <w:rPr>
                <w:sz w:val="20"/>
                <w:szCs w:val="20"/>
                <w:lang w:eastAsia="en-GB"/>
              </w:rPr>
              <w:t>2014 or before</w:t>
            </w:r>
          </w:p>
        </w:tc>
        <w:tc>
          <w:tcPr>
            <w:tcW w:w="1418" w:type="dxa"/>
          </w:tcPr>
          <w:p w:rsidR="00830CD7" w:rsidRPr="0072424E" w:rsidRDefault="00830CD7" w:rsidP="0072424E">
            <w:pPr>
              <w:spacing w:after="0" w:line="240" w:lineRule="auto"/>
              <w:rPr>
                <w:sz w:val="20"/>
                <w:szCs w:val="20"/>
                <w:lang w:eastAsia="en-GB"/>
              </w:rPr>
            </w:pPr>
            <w:r w:rsidRPr="0072424E">
              <w:rPr>
                <w:sz w:val="20"/>
                <w:szCs w:val="20"/>
                <w:lang w:eastAsia="en-GB"/>
              </w:rPr>
              <w:t>Not available</w:t>
            </w:r>
          </w:p>
        </w:tc>
        <w:tc>
          <w:tcPr>
            <w:tcW w:w="2613" w:type="dxa"/>
          </w:tcPr>
          <w:p w:rsidR="00830CD7" w:rsidRPr="0072424E" w:rsidRDefault="00830CD7" w:rsidP="0072424E">
            <w:pPr>
              <w:spacing w:after="0" w:line="240" w:lineRule="auto"/>
              <w:rPr>
                <w:sz w:val="20"/>
                <w:szCs w:val="20"/>
                <w:lang w:eastAsia="en-GB"/>
              </w:rPr>
            </w:pPr>
            <w:r w:rsidRPr="0072424E">
              <w:rPr>
                <w:sz w:val="20"/>
                <w:szCs w:val="20"/>
                <w:lang w:eastAsia="en-GB"/>
              </w:rPr>
              <w:t>References need to be linked and info updated</w:t>
            </w:r>
          </w:p>
        </w:tc>
      </w:tr>
      <w:tr w:rsidR="00830CD7" w:rsidRPr="0072424E">
        <w:tc>
          <w:tcPr>
            <w:tcW w:w="2093" w:type="dxa"/>
          </w:tcPr>
          <w:p w:rsidR="00830CD7" w:rsidRPr="0072424E" w:rsidRDefault="00830CD7" w:rsidP="0072424E">
            <w:pPr>
              <w:pStyle w:val="ListParagraph"/>
              <w:numPr>
                <w:ilvl w:val="0"/>
                <w:numId w:val="10"/>
              </w:numPr>
              <w:spacing w:after="0" w:line="240" w:lineRule="auto"/>
              <w:rPr>
                <w:rFonts w:ascii="Arial" w:hAnsi="Arial" w:cs="Arial"/>
                <w:sz w:val="20"/>
                <w:szCs w:val="20"/>
                <w:lang w:eastAsia="en-GB"/>
              </w:rPr>
            </w:pPr>
            <w:r w:rsidRPr="0072424E">
              <w:rPr>
                <w:rFonts w:ascii="Arial" w:hAnsi="Arial" w:cs="Arial"/>
                <w:sz w:val="20"/>
                <w:szCs w:val="20"/>
                <w:lang w:eastAsia="en-GB"/>
              </w:rPr>
              <w:t xml:space="preserve">1048 </w:t>
            </w:r>
          </w:p>
          <w:p w:rsidR="00830CD7" w:rsidRPr="0072424E" w:rsidRDefault="00830CD7" w:rsidP="0072424E">
            <w:pPr>
              <w:pStyle w:val="ListParagraph"/>
              <w:spacing w:after="0" w:line="240" w:lineRule="auto"/>
              <w:ind w:left="360"/>
              <w:rPr>
                <w:rFonts w:ascii="Arial" w:hAnsi="Arial" w:cs="Arial"/>
                <w:sz w:val="20"/>
                <w:szCs w:val="20"/>
                <w:lang w:eastAsia="en-GB"/>
              </w:rPr>
            </w:pPr>
            <w:r w:rsidRPr="0072424E">
              <w:rPr>
                <w:rFonts w:ascii="Arial" w:hAnsi="Arial" w:cs="Arial"/>
                <w:sz w:val="20"/>
                <w:szCs w:val="20"/>
                <w:lang w:eastAsia="en-GB"/>
              </w:rPr>
              <w:t>LEDs in Signal Lights</w:t>
            </w:r>
          </w:p>
        </w:tc>
        <w:tc>
          <w:tcPr>
            <w:tcW w:w="1701" w:type="dxa"/>
          </w:tcPr>
          <w:p w:rsidR="00830CD7" w:rsidRPr="0072424E" w:rsidRDefault="00830CD7" w:rsidP="0072424E">
            <w:pPr>
              <w:spacing w:after="0" w:line="240" w:lineRule="auto"/>
              <w:rPr>
                <w:sz w:val="20"/>
                <w:szCs w:val="20"/>
                <w:lang w:eastAsia="en-GB"/>
              </w:rPr>
            </w:pPr>
            <w:r w:rsidRPr="0072424E">
              <w:rPr>
                <w:sz w:val="20"/>
                <w:szCs w:val="20"/>
                <w:lang w:eastAsia="en-GB"/>
              </w:rPr>
              <w:t>December 2005</w:t>
            </w:r>
          </w:p>
        </w:tc>
        <w:tc>
          <w:tcPr>
            <w:tcW w:w="1417" w:type="dxa"/>
          </w:tcPr>
          <w:p w:rsidR="00830CD7" w:rsidRPr="0072424E" w:rsidRDefault="00830CD7" w:rsidP="0072424E">
            <w:pPr>
              <w:spacing w:after="0" w:line="240" w:lineRule="auto"/>
              <w:rPr>
                <w:sz w:val="20"/>
                <w:szCs w:val="20"/>
                <w:lang w:eastAsia="en-GB"/>
              </w:rPr>
            </w:pPr>
            <w:r w:rsidRPr="0072424E">
              <w:rPr>
                <w:sz w:val="20"/>
                <w:szCs w:val="20"/>
                <w:lang w:eastAsia="en-GB"/>
              </w:rPr>
              <w:t>2014 or before</w:t>
            </w:r>
          </w:p>
        </w:tc>
        <w:tc>
          <w:tcPr>
            <w:tcW w:w="1418" w:type="dxa"/>
          </w:tcPr>
          <w:p w:rsidR="00830CD7" w:rsidRPr="0072424E" w:rsidRDefault="00830CD7" w:rsidP="0072424E">
            <w:pPr>
              <w:spacing w:after="0" w:line="240" w:lineRule="auto"/>
              <w:rPr>
                <w:sz w:val="20"/>
                <w:szCs w:val="20"/>
                <w:lang w:eastAsia="en-GB"/>
              </w:rPr>
            </w:pPr>
            <w:r w:rsidRPr="0072424E">
              <w:rPr>
                <w:sz w:val="20"/>
                <w:szCs w:val="20"/>
                <w:lang w:eastAsia="en-GB"/>
              </w:rPr>
              <w:t>E-122. C. E. NavGuide.</w:t>
            </w:r>
          </w:p>
        </w:tc>
        <w:tc>
          <w:tcPr>
            <w:tcW w:w="2613" w:type="dxa"/>
          </w:tcPr>
          <w:p w:rsidR="00830CD7" w:rsidRPr="0072424E" w:rsidRDefault="00830CD7" w:rsidP="0072424E">
            <w:pPr>
              <w:spacing w:after="0" w:line="240" w:lineRule="auto"/>
              <w:rPr>
                <w:sz w:val="20"/>
                <w:szCs w:val="20"/>
                <w:lang w:eastAsia="en-GB"/>
              </w:rPr>
            </w:pPr>
            <w:r w:rsidRPr="0072424E">
              <w:rPr>
                <w:sz w:val="20"/>
                <w:szCs w:val="20"/>
                <w:lang w:eastAsia="en-GB"/>
              </w:rPr>
              <w:t>References and info are dated</w:t>
            </w:r>
          </w:p>
        </w:tc>
      </w:tr>
      <w:tr w:rsidR="00830CD7" w:rsidRPr="0072424E">
        <w:tc>
          <w:tcPr>
            <w:tcW w:w="2093" w:type="dxa"/>
          </w:tcPr>
          <w:p w:rsidR="00830CD7" w:rsidRPr="0072424E" w:rsidRDefault="00830CD7" w:rsidP="0072424E">
            <w:pPr>
              <w:pStyle w:val="ListParagraph"/>
              <w:numPr>
                <w:ilvl w:val="0"/>
                <w:numId w:val="10"/>
              </w:numPr>
              <w:spacing w:after="0" w:line="240" w:lineRule="auto"/>
              <w:rPr>
                <w:rFonts w:ascii="Arial" w:hAnsi="Arial" w:cs="Arial"/>
                <w:sz w:val="20"/>
                <w:szCs w:val="20"/>
                <w:lang w:eastAsia="en-GB"/>
              </w:rPr>
            </w:pPr>
            <w:r w:rsidRPr="0072424E">
              <w:rPr>
                <w:rFonts w:ascii="Arial" w:hAnsi="Arial" w:cs="Arial"/>
                <w:sz w:val="20"/>
                <w:szCs w:val="20"/>
                <w:lang w:eastAsia="en-GB"/>
              </w:rPr>
              <w:t xml:space="preserve">1023 </w:t>
            </w:r>
          </w:p>
          <w:p w:rsidR="00830CD7" w:rsidRPr="0072424E" w:rsidRDefault="00830CD7" w:rsidP="0072424E">
            <w:pPr>
              <w:pStyle w:val="ListParagraph"/>
              <w:spacing w:after="0" w:line="240" w:lineRule="auto"/>
              <w:ind w:left="360"/>
              <w:rPr>
                <w:rFonts w:ascii="Arial" w:hAnsi="Arial" w:cs="Arial"/>
                <w:sz w:val="20"/>
                <w:szCs w:val="20"/>
                <w:lang w:eastAsia="en-GB"/>
              </w:rPr>
            </w:pPr>
            <w:r w:rsidRPr="0072424E">
              <w:rPr>
                <w:rFonts w:ascii="Arial" w:hAnsi="Arial" w:cs="Arial"/>
                <w:sz w:val="20"/>
                <w:szCs w:val="20"/>
                <w:lang w:eastAsia="en-GB"/>
              </w:rPr>
              <w:t>Design of Leading Lines</w:t>
            </w:r>
          </w:p>
        </w:tc>
        <w:tc>
          <w:tcPr>
            <w:tcW w:w="1701" w:type="dxa"/>
          </w:tcPr>
          <w:p w:rsidR="00830CD7" w:rsidRPr="0072424E" w:rsidRDefault="00830CD7" w:rsidP="0072424E">
            <w:pPr>
              <w:spacing w:after="0" w:line="240" w:lineRule="auto"/>
              <w:rPr>
                <w:sz w:val="20"/>
                <w:szCs w:val="20"/>
                <w:lang w:eastAsia="en-GB"/>
              </w:rPr>
            </w:pPr>
            <w:r w:rsidRPr="0072424E">
              <w:rPr>
                <w:sz w:val="20"/>
                <w:szCs w:val="20"/>
                <w:lang w:eastAsia="en-GB"/>
              </w:rPr>
              <w:t>December 2001</w:t>
            </w:r>
          </w:p>
        </w:tc>
        <w:tc>
          <w:tcPr>
            <w:tcW w:w="1417" w:type="dxa"/>
          </w:tcPr>
          <w:p w:rsidR="00830CD7" w:rsidRPr="0072424E" w:rsidRDefault="00830CD7" w:rsidP="0072424E">
            <w:pPr>
              <w:spacing w:after="0" w:line="240" w:lineRule="auto"/>
              <w:rPr>
                <w:sz w:val="20"/>
                <w:szCs w:val="20"/>
                <w:lang w:eastAsia="en-GB"/>
              </w:rPr>
            </w:pPr>
            <w:r w:rsidRPr="0072424E">
              <w:rPr>
                <w:sz w:val="20"/>
                <w:szCs w:val="20"/>
                <w:lang w:eastAsia="en-GB"/>
              </w:rPr>
              <w:t>2014</w:t>
            </w:r>
          </w:p>
        </w:tc>
        <w:tc>
          <w:tcPr>
            <w:tcW w:w="1418" w:type="dxa"/>
          </w:tcPr>
          <w:p w:rsidR="00830CD7" w:rsidRPr="0072424E" w:rsidRDefault="00830CD7" w:rsidP="0072424E">
            <w:pPr>
              <w:spacing w:after="0" w:line="240" w:lineRule="auto"/>
              <w:rPr>
                <w:sz w:val="20"/>
                <w:szCs w:val="20"/>
                <w:lang w:eastAsia="en-GB"/>
              </w:rPr>
            </w:pPr>
            <w:r w:rsidRPr="0072424E">
              <w:rPr>
                <w:sz w:val="20"/>
                <w:szCs w:val="20"/>
                <w:lang w:eastAsia="en-GB"/>
              </w:rPr>
              <w:t>None IALA</w:t>
            </w:r>
          </w:p>
        </w:tc>
        <w:tc>
          <w:tcPr>
            <w:tcW w:w="2613" w:type="dxa"/>
          </w:tcPr>
          <w:p w:rsidR="00830CD7" w:rsidRPr="0072424E" w:rsidRDefault="00830CD7" w:rsidP="0072424E">
            <w:pPr>
              <w:spacing w:after="0" w:line="240" w:lineRule="auto"/>
              <w:rPr>
                <w:sz w:val="20"/>
                <w:szCs w:val="20"/>
                <w:lang w:eastAsia="en-GB"/>
              </w:rPr>
            </w:pPr>
          </w:p>
        </w:tc>
      </w:tr>
      <w:tr w:rsidR="00830CD7" w:rsidRPr="0072424E">
        <w:tc>
          <w:tcPr>
            <w:tcW w:w="2093" w:type="dxa"/>
          </w:tcPr>
          <w:p w:rsidR="00830CD7" w:rsidRPr="0072424E" w:rsidRDefault="00830CD7" w:rsidP="0072424E">
            <w:pPr>
              <w:pStyle w:val="ListParagraph"/>
              <w:numPr>
                <w:ilvl w:val="0"/>
                <w:numId w:val="10"/>
              </w:numPr>
              <w:spacing w:after="0" w:line="240" w:lineRule="auto"/>
              <w:rPr>
                <w:rFonts w:ascii="Arial" w:hAnsi="Arial" w:cs="Arial"/>
                <w:sz w:val="20"/>
                <w:szCs w:val="20"/>
                <w:lang w:eastAsia="en-GB"/>
              </w:rPr>
            </w:pPr>
            <w:r w:rsidRPr="0072424E">
              <w:rPr>
                <w:rFonts w:ascii="Arial" w:hAnsi="Arial" w:cs="Arial"/>
                <w:sz w:val="20"/>
                <w:szCs w:val="20"/>
                <w:lang w:eastAsia="en-GB"/>
              </w:rPr>
              <w:t>1073 Conspicuity</w:t>
            </w:r>
          </w:p>
        </w:tc>
        <w:tc>
          <w:tcPr>
            <w:tcW w:w="1701" w:type="dxa"/>
          </w:tcPr>
          <w:p w:rsidR="00830CD7" w:rsidRPr="0072424E" w:rsidRDefault="00830CD7" w:rsidP="0072424E">
            <w:pPr>
              <w:spacing w:after="0" w:line="240" w:lineRule="auto"/>
              <w:rPr>
                <w:sz w:val="20"/>
                <w:szCs w:val="20"/>
                <w:lang w:eastAsia="en-GB"/>
              </w:rPr>
            </w:pPr>
            <w:r w:rsidRPr="0072424E">
              <w:rPr>
                <w:sz w:val="20"/>
                <w:szCs w:val="20"/>
                <w:lang w:eastAsia="en-GB"/>
              </w:rPr>
              <w:t>June 2011</w:t>
            </w:r>
          </w:p>
        </w:tc>
        <w:tc>
          <w:tcPr>
            <w:tcW w:w="1417" w:type="dxa"/>
          </w:tcPr>
          <w:p w:rsidR="00830CD7" w:rsidRPr="0072424E" w:rsidRDefault="00830CD7" w:rsidP="0072424E">
            <w:pPr>
              <w:spacing w:after="0" w:line="240" w:lineRule="auto"/>
              <w:rPr>
                <w:sz w:val="20"/>
                <w:szCs w:val="20"/>
                <w:lang w:eastAsia="en-GB"/>
              </w:rPr>
            </w:pPr>
            <w:r w:rsidRPr="0072424E">
              <w:rPr>
                <w:sz w:val="20"/>
                <w:szCs w:val="20"/>
                <w:lang w:eastAsia="en-GB"/>
              </w:rPr>
              <w:t>2014-2018</w:t>
            </w:r>
          </w:p>
        </w:tc>
        <w:tc>
          <w:tcPr>
            <w:tcW w:w="1418" w:type="dxa"/>
          </w:tcPr>
          <w:p w:rsidR="00830CD7" w:rsidRPr="0072424E" w:rsidRDefault="00830CD7" w:rsidP="0072424E">
            <w:pPr>
              <w:spacing w:after="0" w:line="240" w:lineRule="auto"/>
              <w:rPr>
                <w:sz w:val="20"/>
                <w:szCs w:val="20"/>
                <w:lang w:eastAsia="en-GB"/>
              </w:rPr>
            </w:pPr>
          </w:p>
        </w:tc>
        <w:tc>
          <w:tcPr>
            <w:tcW w:w="2613" w:type="dxa"/>
          </w:tcPr>
          <w:p w:rsidR="00830CD7" w:rsidRPr="0072424E" w:rsidRDefault="00830CD7" w:rsidP="0072424E">
            <w:pPr>
              <w:spacing w:after="0" w:line="240" w:lineRule="auto"/>
              <w:rPr>
                <w:sz w:val="20"/>
                <w:szCs w:val="20"/>
                <w:lang w:eastAsia="en-GB"/>
              </w:rPr>
            </w:pPr>
          </w:p>
        </w:tc>
      </w:tr>
      <w:tr w:rsidR="00830CD7" w:rsidRPr="0072424E">
        <w:tc>
          <w:tcPr>
            <w:tcW w:w="2093" w:type="dxa"/>
          </w:tcPr>
          <w:p w:rsidR="00830CD7" w:rsidRPr="0072424E" w:rsidRDefault="00830CD7" w:rsidP="0072424E">
            <w:pPr>
              <w:pStyle w:val="ListParagraph"/>
              <w:numPr>
                <w:ilvl w:val="0"/>
                <w:numId w:val="10"/>
              </w:numPr>
              <w:spacing w:after="0" w:line="240" w:lineRule="auto"/>
              <w:rPr>
                <w:rFonts w:ascii="Arial" w:hAnsi="Arial" w:cs="Arial"/>
                <w:sz w:val="20"/>
                <w:szCs w:val="20"/>
                <w:lang w:eastAsia="en-GB"/>
              </w:rPr>
            </w:pPr>
            <w:r w:rsidRPr="0072424E">
              <w:rPr>
                <w:rFonts w:ascii="Arial" w:hAnsi="Arial" w:cs="Arial"/>
                <w:sz w:val="20"/>
                <w:szCs w:val="20"/>
                <w:lang w:eastAsia="en-GB"/>
              </w:rPr>
              <w:t xml:space="preserve">1038 </w:t>
            </w:r>
          </w:p>
          <w:p w:rsidR="00830CD7" w:rsidRPr="0072424E" w:rsidRDefault="00830CD7" w:rsidP="0072424E">
            <w:pPr>
              <w:pStyle w:val="ListParagraph"/>
              <w:spacing w:after="0" w:line="240" w:lineRule="auto"/>
              <w:ind w:left="360"/>
              <w:rPr>
                <w:rFonts w:ascii="Arial" w:hAnsi="Arial" w:cs="Arial"/>
                <w:sz w:val="20"/>
                <w:szCs w:val="20"/>
                <w:lang w:eastAsia="en-GB"/>
              </w:rPr>
            </w:pPr>
            <w:r w:rsidRPr="0072424E">
              <w:rPr>
                <w:rFonts w:ascii="Arial" w:hAnsi="Arial" w:cs="Arial"/>
                <w:sz w:val="20"/>
                <w:szCs w:val="20"/>
                <w:lang w:eastAsia="en-GB"/>
              </w:rPr>
              <w:t>Ambient Levels for Switching</w:t>
            </w:r>
          </w:p>
        </w:tc>
        <w:tc>
          <w:tcPr>
            <w:tcW w:w="1701" w:type="dxa"/>
          </w:tcPr>
          <w:p w:rsidR="00830CD7" w:rsidRPr="0072424E" w:rsidRDefault="00830CD7" w:rsidP="0072424E">
            <w:pPr>
              <w:spacing w:after="0" w:line="240" w:lineRule="auto"/>
              <w:rPr>
                <w:sz w:val="20"/>
                <w:szCs w:val="20"/>
                <w:lang w:eastAsia="en-GB"/>
              </w:rPr>
            </w:pPr>
            <w:r w:rsidRPr="0072424E">
              <w:rPr>
                <w:sz w:val="20"/>
                <w:szCs w:val="20"/>
                <w:lang w:eastAsia="en-GB"/>
              </w:rPr>
              <w:t>May 2009</w:t>
            </w:r>
          </w:p>
        </w:tc>
        <w:tc>
          <w:tcPr>
            <w:tcW w:w="1417" w:type="dxa"/>
          </w:tcPr>
          <w:p w:rsidR="00830CD7" w:rsidRPr="0072424E" w:rsidRDefault="00830CD7" w:rsidP="0072424E">
            <w:pPr>
              <w:spacing w:after="0" w:line="240" w:lineRule="auto"/>
              <w:rPr>
                <w:sz w:val="20"/>
                <w:szCs w:val="20"/>
                <w:lang w:eastAsia="en-GB"/>
              </w:rPr>
            </w:pPr>
            <w:r w:rsidRPr="0072424E">
              <w:rPr>
                <w:sz w:val="20"/>
                <w:szCs w:val="20"/>
                <w:lang w:eastAsia="en-GB"/>
              </w:rPr>
              <w:t>2014-2018</w:t>
            </w:r>
          </w:p>
        </w:tc>
        <w:tc>
          <w:tcPr>
            <w:tcW w:w="1418" w:type="dxa"/>
          </w:tcPr>
          <w:p w:rsidR="00830CD7" w:rsidRPr="0072424E" w:rsidRDefault="00830CD7" w:rsidP="0072424E">
            <w:pPr>
              <w:spacing w:after="0" w:line="240" w:lineRule="auto"/>
              <w:rPr>
                <w:sz w:val="20"/>
                <w:szCs w:val="20"/>
                <w:lang w:eastAsia="en-GB"/>
              </w:rPr>
            </w:pPr>
          </w:p>
        </w:tc>
        <w:tc>
          <w:tcPr>
            <w:tcW w:w="2613" w:type="dxa"/>
          </w:tcPr>
          <w:p w:rsidR="00830CD7" w:rsidRPr="0072424E" w:rsidRDefault="00830CD7" w:rsidP="0072424E">
            <w:pPr>
              <w:spacing w:after="0" w:line="240" w:lineRule="auto"/>
              <w:rPr>
                <w:sz w:val="20"/>
                <w:szCs w:val="20"/>
                <w:lang w:eastAsia="en-GB"/>
              </w:rPr>
            </w:pPr>
          </w:p>
        </w:tc>
      </w:tr>
      <w:tr w:rsidR="00830CD7" w:rsidRPr="0072424E">
        <w:tc>
          <w:tcPr>
            <w:tcW w:w="2093" w:type="dxa"/>
          </w:tcPr>
          <w:p w:rsidR="00830CD7" w:rsidRPr="0072424E" w:rsidRDefault="00830CD7" w:rsidP="0072424E">
            <w:pPr>
              <w:pStyle w:val="ListParagraph"/>
              <w:numPr>
                <w:ilvl w:val="0"/>
                <w:numId w:val="10"/>
              </w:numPr>
              <w:spacing w:after="0" w:line="240" w:lineRule="auto"/>
              <w:rPr>
                <w:rFonts w:ascii="Arial" w:hAnsi="Arial" w:cs="Arial"/>
                <w:sz w:val="20"/>
                <w:szCs w:val="20"/>
                <w:lang w:eastAsia="en-GB"/>
              </w:rPr>
            </w:pPr>
            <w:r w:rsidRPr="0072424E">
              <w:rPr>
                <w:rFonts w:ascii="Arial" w:hAnsi="Arial" w:cs="Arial"/>
                <w:sz w:val="20"/>
                <w:szCs w:val="20"/>
                <w:lang w:eastAsia="en-GB"/>
              </w:rPr>
              <w:t xml:space="preserve">XXXX </w:t>
            </w:r>
          </w:p>
          <w:p w:rsidR="00830CD7" w:rsidRPr="0072424E" w:rsidRDefault="00830CD7" w:rsidP="0072424E">
            <w:pPr>
              <w:pStyle w:val="ListParagraph"/>
              <w:spacing w:after="0" w:line="240" w:lineRule="auto"/>
              <w:ind w:left="360"/>
              <w:rPr>
                <w:rFonts w:ascii="Arial" w:hAnsi="Arial" w:cs="Arial"/>
                <w:sz w:val="20"/>
                <w:szCs w:val="20"/>
                <w:lang w:eastAsia="en-GB"/>
              </w:rPr>
            </w:pPr>
            <w:r w:rsidRPr="0072424E">
              <w:rPr>
                <w:rFonts w:ascii="Arial" w:hAnsi="Arial" w:cs="Arial"/>
                <w:sz w:val="20"/>
                <w:szCs w:val="20"/>
                <w:lang w:eastAsia="en-GB"/>
              </w:rPr>
              <w:t>Daymarks</w:t>
            </w:r>
          </w:p>
        </w:tc>
        <w:tc>
          <w:tcPr>
            <w:tcW w:w="1701" w:type="dxa"/>
          </w:tcPr>
          <w:p w:rsidR="00830CD7" w:rsidRPr="0072424E" w:rsidRDefault="00830CD7" w:rsidP="0072424E">
            <w:pPr>
              <w:spacing w:after="0" w:line="240" w:lineRule="auto"/>
              <w:rPr>
                <w:sz w:val="20"/>
                <w:szCs w:val="20"/>
                <w:lang w:eastAsia="en-GB"/>
              </w:rPr>
            </w:pPr>
          </w:p>
        </w:tc>
        <w:tc>
          <w:tcPr>
            <w:tcW w:w="1417" w:type="dxa"/>
          </w:tcPr>
          <w:p w:rsidR="00830CD7" w:rsidRPr="0072424E" w:rsidRDefault="00830CD7" w:rsidP="0072424E">
            <w:pPr>
              <w:spacing w:after="0" w:line="240" w:lineRule="auto"/>
              <w:rPr>
                <w:sz w:val="20"/>
                <w:szCs w:val="20"/>
                <w:lang w:eastAsia="en-GB"/>
              </w:rPr>
            </w:pPr>
          </w:p>
        </w:tc>
        <w:tc>
          <w:tcPr>
            <w:tcW w:w="1418" w:type="dxa"/>
          </w:tcPr>
          <w:p w:rsidR="00830CD7" w:rsidRPr="0072424E" w:rsidRDefault="00830CD7" w:rsidP="0072424E">
            <w:pPr>
              <w:spacing w:after="0" w:line="240" w:lineRule="auto"/>
              <w:rPr>
                <w:sz w:val="20"/>
                <w:szCs w:val="20"/>
                <w:lang w:eastAsia="en-GB"/>
              </w:rPr>
            </w:pPr>
          </w:p>
        </w:tc>
        <w:tc>
          <w:tcPr>
            <w:tcW w:w="2613" w:type="dxa"/>
          </w:tcPr>
          <w:p w:rsidR="00830CD7" w:rsidRPr="0072424E" w:rsidRDefault="00830CD7" w:rsidP="0072424E">
            <w:pPr>
              <w:spacing w:after="0" w:line="240" w:lineRule="auto"/>
              <w:rPr>
                <w:sz w:val="20"/>
                <w:szCs w:val="20"/>
                <w:lang w:eastAsia="en-GB"/>
              </w:rPr>
            </w:pPr>
          </w:p>
        </w:tc>
      </w:tr>
    </w:tbl>
    <w:p w:rsidR="00830CD7" w:rsidRPr="00D36B35" w:rsidRDefault="00830CD7" w:rsidP="00094AA5">
      <w:pPr>
        <w:pStyle w:val="BodyText"/>
        <w:rPr>
          <w:lang w:eastAsia="de-DE"/>
        </w:rPr>
      </w:pPr>
    </w:p>
    <w:p w:rsidR="00830CD7" w:rsidRDefault="00830CD7" w:rsidP="00094AA5">
      <w:pPr>
        <w:pStyle w:val="Heading1"/>
      </w:pPr>
      <w:r>
        <w:t>Discussion</w:t>
      </w:r>
    </w:p>
    <w:p w:rsidR="00830CD7" w:rsidRDefault="00830CD7" w:rsidP="00094AA5">
      <w:pPr>
        <w:pStyle w:val="References"/>
        <w:numPr>
          <w:ilvl w:val="0"/>
          <w:numId w:val="0"/>
        </w:numPr>
      </w:pPr>
      <w:r>
        <w:t>All documents need to be checked for references and cross referenced where appropriate. Further work is required to the cross references. External references in documents need to be obtained and made available to all members from a central source.</w:t>
      </w:r>
    </w:p>
    <w:p w:rsidR="00830CD7" w:rsidRDefault="00830CD7" w:rsidP="00094AA5">
      <w:pPr>
        <w:pStyle w:val="BodyText"/>
      </w:pPr>
    </w:p>
    <w:p w:rsidR="00830CD7" w:rsidRDefault="00830CD7" w:rsidP="00094AA5">
      <w:pPr>
        <w:pStyle w:val="Heading1"/>
      </w:pPr>
      <w:r>
        <w:t>References</w:t>
      </w:r>
    </w:p>
    <w:p w:rsidR="00830CD7" w:rsidRPr="00180DDA" w:rsidRDefault="00830CD7" w:rsidP="00094AA5">
      <w:pPr>
        <w:pStyle w:val="References"/>
        <w:rPr>
          <w:lang w:eastAsia="de-DE"/>
        </w:rPr>
      </w:pPr>
      <w:r>
        <w:rPr>
          <w:lang w:eastAsia="de-DE"/>
        </w:rPr>
        <w:t>N/A</w:t>
      </w:r>
    </w:p>
    <w:p w:rsidR="00830CD7" w:rsidRDefault="00830CD7" w:rsidP="00094AA5">
      <w:pPr>
        <w:pStyle w:val="Heading1"/>
      </w:pPr>
      <w:r>
        <w:t>Action requested of the Committee</w:t>
      </w:r>
    </w:p>
    <w:p w:rsidR="00830CD7" w:rsidRDefault="00830CD7" w:rsidP="00094AA5">
      <w:pPr>
        <w:pStyle w:val="BodyText"/>
      </w:pPr>
      <w:r>
        <w:t>The Committee is requested to:</w:t>
      </w:r>
      <w:r w:rsidRPr="00F25BF4">
        <w:t xml:space="preserve"> </w:t>
      </w:r>
    </w:p>
    <w:p w:rsidR="00830CD7" w:rsidRDefault="00830CD7" w:rsidP="00094AA5">
      <w:pPr>
        <w:pStyle w:val="List1"/>
      </w:pPr>
      <w:r>
        <w:t>Comment on the suggested approach; and</w:t>
      </w:r>
    </w:p>
    <w:p w:rsidR="00830CD7" w:rsidRDefault="00830CD7" w:rsidP="007E0E81">
      <w:pPr>
        <w:pStyle w:val="List1"/>
      </w:pPr>
      <w:r>
        <w:t>Identify any additional documents that WG4 are responsible for.</w:t>
      </w:r>
    </w:p>
    <w:sectPr w:rsidR="00830CD7" w:rsidSect="004D039F">
      <w:headerReference w:type="default" r:id="rId7"/>
      <w:footerReference w:type="default" r:id="rId8"/>
      <w:headerReference w:type="first" r:id="rId9"/>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0CD7" w:rsidRDefault="00830CD7" w:rsidP="000008C0">
      <w:pPr>
        <w:spacing w:after="0" w:line="240" w:lineRule="auto"/>
      </w:pPr>
      <w:r>
        <w:separator/>
      </w:r>
    </w:p>
  </w:endnote>
  <w:endnote w:type="continuationSeparator" w:id="0">
    <w:p w:rsidR="00830CD7" w:rsidRDefault="00830CD7" w:rsidP="000008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l?r ??fc"/>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CD7" w:rsidRDefault="00830CD7">
    <w:pPr>
      <w:pStyle w:val="Footer"/>
    </w:pPr>
    <w:r>
      <w:tab/>
    </w:r>
    <w:fldSimple w:instr=" PAGE   \* MERGEFORMAT ">
      <w:r>
        <w:rPr>
          <w:noProof/>
        </w:rPr>
        <w:t>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0CD7" w:rsidRDefault="00830CD7" w:rsidP="000008C0">
      <w:pPr>
        <w:spacing w:after="0" w:line="240" w:lineRule="auto"/>
      </w:pPr>
      <w:r>
        <w:separator/>
      </w:r>
    </w:p>
  </w:footnote>
  <w:footnote w:type="continuationSeparator" w:id="0">
    <w:p w:rsidR="00830CD7" w:rsidRDefault="00830CD7" w:rsidP="000008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CD7" w:rsidRDefault="00830CD7" w:rsidP="005E262D">
    <w:pPr>
      <w:pStyle w:val="Header"/>
      <w:jc w:val="right"/>
    </w:pPr>
    <w:smartTag w:uri="urn:schemas-microsoft-com:office:smarttags" w:element="stockticker">
      <w:r>
        <w:t>EEP</w:t>
      </w:r>
    </w:smartTag>
    <w:r>
      <w:t>18/11/12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CD7" w:rsidRDefault="00830CD7">
    <w:pPr>
      <w:pStyle w:val="Header"/>
    </w:pPr>
    <w:smartTag w:uri="urn:schemas-microsoft-com:office:smarttags" w:element="stockticker">
      <w:r>
        <w:t>EEP</w:t>
      </w:r>
    </w:smartTag>
    <w:r>
      <w:t xml:space="preserve">18/WG4/WP1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color="000000"/>
        <w:effec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Arial Bold" w:hint="default"/>
        <w:b/>
        <w:bCs/>
        <w:i w:val="0"/>
        <w:iCs w:val="0"/>
        <w:sz w:val="24"/>
        <w:szCs w:val="24"/>
      </w:rPr>
    </w:lvl>
    <w:lvl w:ilvl="1">
      <w:start w:val="1"/>
      <w:numFmt w:val="decimal"/>
      <w:pStyle w:val="AnnexHeading2"/>
      <w:lvlText w:val="%1.%2"/>
      <w:lvlJc w:val="left"/>
      <w:pPr>
        <w:tabs>
          <w:tab w:val="num" w:pos="851"/>
        </w:tabs>
        <w:ind w:left="851" w:hanging="851"/>
      </w:pPr>
      <w:rPr>
        <w:rFonts w:ascii="Arial Bold" w:hAnsi="Arial Bold" w:cs="Arial Bold" w:hint="default"/>
        <w:b/>
        <w:bCs/>
        <w:i w:val="0"/>
        <w:iCs w:val="0"/>
        <w:sz w:val="22"/>
        <w:szCs w:val="22"/>
      </w:rPr>
    </w:lvl>
    <w:lvl w:ilvl="2">
      <w:start w:val="1"/>
      <w:numFmt w:val="decimal"/>
      <w:pStyle w:val="AnnexHeading3"/>
      <w:lvlText w:val="%2.%3.%1"/>
      <w:lvlJc w:val="left"/>
      <w:pPr>
        <w:tabs>
          <w:tab w:val="num" w:pos="992"/>
        </w:tabs>
        <w:ind w:left="992" w:hanging="992"/>
      </w:pPr>
      <w:rPr>
        <w:rFonts w:ascii="Arial" w:hAnsi="Arial" w:cs="Arial" w:hint="default"/>
        <w:b w:val="0"/>
        <w:bCs w:val="0"/>
        <w:i w:val="0"/>
        <w:iCs w:val="0"/>
        <w:sz w:val="22"/>
        <w:szCs w:val="22"/>
      </w:rPr>
    </w:lvl>
    <w:lvl w:ilvl="3">
      <w:start w:val="1"/>
      <w:numFmt w:val="decimal"/>
      <w:pStyle w:val="Anne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E1858B3"/>
    <w:multiLevelType w:val="hybridMultilevel"/>
    <w:tmpl w:val="364445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B947608"/>
    <w:multiLevelType w:val="hybridMultilevel"/>
    <w:tmpl w:val="22A6809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44041789"/>
    <w:multiLevelType w:val="multilevel"/>
    <w:tmpl w:val="1622765C"/>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9271F0B"/>
    <w:multiLevelType w:val="hybridMultilevel"/>
    <w:tmpl w:val="D22A47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5F565A5"/>
    <w:multiLevelType w:val="hybridMultilevel"/>
    <w:tmpl w:val="875EAB66"/>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9">
    <w:nsid w:val="5BB75022"/>
    <w:multiLevelType w:val="hybridMultilevel"/>
    <w:tmpl w:val="F9E205A6"/>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60585238"/>
    <w:multiLevelType w:val="multilevel"/>
    <w:tmpl w:val="98F0A0DE"/>
    <w:lvl w:ilvl="0">
      <w:start w:val="1"/>
      <w:numFmt w:val="upperLetter"/>
      <w:pStyle w:val="Annex"/>
      <w:lvlText w:val="ANNEX %1"/>
      <w:lvlJc w:val="left"/>
      <w:pPr>
        <w:ind w:left="360" w:hanging="360"/>
      </w:pPr>
      <w:rPr>
        <w:rFonts w:ascii="Arial Bold" w:hAnsi="Arial Bold" w:cs="Arial Bold" w:hint="default"/>
        <w:b/>
        <w:bCs/>
        <w:i w:val="0"/>
        <w:iCs w:val="0"/>
        <w:caps w:val="0"/>
        <w:smallCaps w:val="0"/>
        <w:strike w:val="0"/>
        <w:dstrike w:val="0"/>
        <w:vanish w:val="0"/>
        <w:color w:val="000000"/>
        <w:spacing w:val="0"/>
        <w:kern w:val="0"/>
        <w:position w:val="0"/>
        <w:sz w:val="24"/>
        <w:szCs w:val="24"/>
        <w:u w:val="none"/>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8705B80"/>
    <w:multiLevelType w:val="hybridMultilevel"/>
    <w:tmpl w:val="1F86B4D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8"/>
  </w:num>
  <w:num w:numId="2">
    <w:abstractNumId w:val="10"/>
  </w:num>
  <w:num w:numId="3">
    <w:abstractNumId w:val="1"/>
  </w:num>
  <w:num w:numId="4">
    <w:abstractNumId w:val="4"/>
  </w:num>
  <w:num w:numId="5">
    <w:abstractNumId w:val="6"/>
  </w:num>
  <w:num w:numId="6">
    <w:abstractNumId w:val="3"/>
  </w:num>
  <w:num w:numId="7">
    <w:abstractNumId w:val="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9"/>
  </w:num>
  <w:num w:numId="11">
    <w:abstractNumId w:val="11"/>
  </w:num>
  <w:num w:numId="12">
    <w:abstractNumId w:val="2"/>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6C28"/>
    <w:rsid w:val="000008C0"/>
    <w:rsid w:val="0000215F"/>
    <w:rsid w:val="00002182"/>
    <w:rsid w:val="000024D0"/>
    <w:rsid w:val="000042B6"/>
    <w:rsid w:val="00007CE4"/>
    <w:rsid w:val="00023183"/>
    <w:rsid w:val="00024070"/>
    <w:rsid w:val="0002476F"/>
    <w:rsid w:val="0002573E"/>
    <w:rsid w:val="00026DC3"/>
    <w:rsid w:val="00030C1A"/>
    <w:rsid w:val="00044C69"/>
    <w:rsid w:val="00051696"/>
    <w:rsid w:val="00061051"/>
    <w:rsid w:val="00062A70"/>
    <w:rsid w:val="00064F60"/>
    <w:rsid w:val="000738C2"/>
    <w:rsid w:val="0007577E"/>
    <w:rsid w:val="00081D14"/>
    <w:rsid w:val="00083FFF"/>
    <w:rsid w:val="00087D9C"/>
    <w:rsid w:val="00094AA5"/>
    <w:rsid w:val="00097D07"/>
    <w:rsid w:val="000A341A"/>
    <w:rsid w:val="000B18F1"/>
    <w:rsid w:val="000B6CC6"/>
    <w:rsid w:val="000D207A"/>
    <w:rsid w:val="000D4592"/>
    <w:rsid w:val="000D7054"/>
    <w:rsid w:val="000D7775"/>
    <w:rsid w:val="000E0944"/>
    <w:rsid w:val="000E5BE7"/>
    <w:rsid w:val="00101FA0"/>
    <w:rsid w:val="001041DE"/>
    <w:rsid w:val="00106D37"/>
    <w:rsid w:val="00110E6E"/>
    <w:rsid w:val="00111FB2"/>
    <w:rsid w:val="001158C5"/>
    <w:rsid w:val="001210D9"/>
    <w:rsid w:val="0012374D"/>
    <w:rsid w:val="00125360"/>
    <w:rsid w:val="00131B64"/>
    <w:rsid w:val="001326E9"/>
    <w:rsid w:val="00137BC7"/>
    <w:rsid w:val="00147C2A"/>
    <w:rsid w:val="001559DE"/>
    <w:rsid w:val="00162763"/>
    <w:rsid w:val="00175FB8"/>
    <w:rsid w:val="00180DDA"/>
    <w:rsid w:val="00180EA0"/>
    <w:rsid w:val="00182621"/>
    <w:rsid w:val="001836BF"/>
    <w:rsid w:val="00183C3A"/>
    <w:rsid w:val="00191112"/>
    <w:rsid w:val="001A0108"/>
    <w:rsid w:val="001B5C01"/>
    <w:rsid w:val="001C2A3D"/>
    <w:rsid w:val="001C5E42"/>
    <w:rsid w:val="001C63C7"/>
    <w:rsid w:val="001D23F0"/>
    <w:rsid w:val="001D7B0B"/>
    <w:rsid w:val="001E11B9"/>
    <w:rsid w:val="001E7CA2"/>
    <w:rsid w:val="001F5E41"/>
    <w:rsid w:val="00214981"/>
    <w:rsid w:val="0021741F"/>
    <w:rsid w:val="0022301A"/>
    <w:rsid w:val="00227D45"/>
    <w:rsid w:val="00233613"/>
    <w:rsid w:val="0023567F"/>
    <w:rsid w:val="0023598E"/>
    <w:rsid w:val="002359D8"/>
    <w:rsid w:val="00237381"/>
    <w:rsid w:val="00241FC9"/>
    <w:rsid w:val="00246368"/>
    <w:rsid w:val="00253C5E"/>
    <w:rsid w:val="002754B8"/>
    <w:rsid w:val="00276A66"/>
    <w:rsid w:val="002813F2"/>
    <w:rsid w:val="00290A9A"/>
    <w:rsid w:val="00294576"/>
    <w:rsid w:val="00297B32"/>
    <w:rsid w:val="002A2F94"/>
    <w:rsid w:val="002A5227"/>
    <w:rsid w:val="002A67C5"/>
    <w:rsid w:val="002A6D42"/>
    <w:rsid w:val="002A7B5C"/>
    <w:rsid w:val="002B7DB1"/>
    <w:rsid w:val="002C4070"/>
    <w:rsid w:val="002C47FB"/>
    <w:rsid w:val="002C5288"/>
    <w:rsid w:val="002C5D4D"/>
    <w:rsid w:val="002C61E2"/>
    <w:rsid w:val="002D1376"/>
    <w:rsid w:val="002D7ACA"/>
    <w:rsid w:val="002E50AA"/>
    <w:rsid w:val="002E5CB7"/>
    <w:rsid w:val="002E5D58"/>
    <w:rsid w:val="002E7793"/>
    <w:rsid w:val="002F6A81"/>
    <w:rsid w:val="00302EB9"/>
    <w:rsid w:val="00305107"/>
    <w:rsid w:val="00321651"/>
    <w:rsid w:val="003223AC"/>
    <w:rsid w:val="00323A65"/>
    <w:rsid w:val="00334F15"/>
    <w:rsid w:val="00336507"/>
    <w:rsid w:val="0034037A"/>
    <w:rsid w:val="00346518"/>
    <w:rsid w:val="003505AA"/>
    <w:rsid w:val="00354297"/>
    <w:rsid w:val="003542DA"/>
    <w:rsid w:val="00354346"/>
    <w:rsid w:val="00357C0B"/>
    <w:rsid w:val="0036335A"/>
    <w:rsid w:val="00374291"/>
    <w:rsid w:val="003834B4"/>
    <w:rsid w:val="00384089"/>
    <w:rsid w:val="00387067"/>
    <w:rsid w:val="0039133E"/>
    <w:rsid w:val="00393DB8"/>
    <w:rsid w:val="0039576C"/>
    <w:rsid w:val="00396CD4"/>
    <w:rsid w:val="00396F18"/>
    <w:rsid w:val="00397988"/>
    <w:rsid w:val="003A4F9D"/>
    <w:rsid w:val="003A507D"/>
    <w:rsid w:val="003B1953"/>
    <w:rsid w:val="003B225F"/>
    <w:rsid w:val="003B42B4"/>
    <w:rsid w:val="003B6F77"/>
    <w:rsid w:val="003C5971"/>
    <w:rsid w:val="003D18BA"/>
    <w:rsid w:val="003D2DEC"/>
    <w:rsid w:val="003D52F6"/>
    <w:rsid w:val="003D7A4D"/>
    <w:rsid w:val="003E2B78"/>
    <w:rsid w:val="003E428C"/>
    <w:rsid w:val="003E4D40"/>
    <w:rsid w:val="003E707A"/>
    <w:rsid w:val="003E7E6D"/>
    <w:rsid w:val="003F1784"/>
    <w:rsid w:val="003F212A"/>
    <w:rsid w:val="003F5BD4"/>
    <w:rsid w:val="00401A45"/>
    <w:rsid w:val="00402231"/>
    <w:rsid w:val="00402A89"/>
    <w:rsid w:val="004057DD"/>
    <w:rsid w:val="00407F18"/>
    <w:rsid w:val="00410151"/>
    <w:rsid w:val="004175E9"/>
    <w:rsid w:val="004256E5"/>
    <w:rsid w:val="004259A4"/>
    <w:rsid w:val="004311C0"/>
    <w:rsid w:val="00436A4E"/>
    <w:rsid w:val="00440456"/>
    <w:rsid w:val="00443EAF"/>
    <w:rsid w:val="00445FDC"/>
    <w:rsid w:val="00446078"/>
    <w:rsid w:val="00457614"/>
    <w:rsid w:val="0046293A"/>
    <w:rsid w:val="00464AD5"/>
    <w:rsid w:val="00465767"/>
    <w:rsid w:val="00470403"/>
    <w:rsid w:val="0047278E"/>
    <w:rsid w:val="0047440A"/>
    <w:rsid w:val="00475EA9"/>
    <w:rsid w:val="00485A24"/>
    <w:rsid w:val="00486E86"/>
    <w:rsid w:val="00487781"/>
    <w:rsid w:val="00492110"/>
    <w:rsid w:val="00492EC9"/>
    <w:rsid w:val="004970A4"/>
    <w:rsid w:val="004A1A5E"/>
    <w:rsid w:val="004A3280"/>
    <w:rsid w:val="004A33F0"/>
    <w:rsid w:val="004A71C5"/>
    <w:rsid w:val="004A7AE2"/>
    <w:rsid w:val="004B06AE"/>
    <w:rsid w:val="004B0771"/>
    <w:rsid w:val="004B39C4"/>
    <w:rsid w:val="004D039F"/>
    <w:rsid w:val="004D093F"/>
    <w:rsid w:val="004D593E"/>
    <w:rsid w:val="004D5AA7"/>
    <w:rsid w:val="004D7333"/>
    <w:rsid w:val="004D7663"/>
    <w:rsid w:val="004E5FFC"/>
    <w:rsid w:val="004F3E1E"/>
    <w:rsid w:val="005002D0"/>
    <w:rsid w:val="00515823"/>
    <w:rsid w:val="00515EAE"/>
    <w:rsid w:val="00516BEE"/>
    <w:rsid w:val="00516F38"/>
    <w:rsid w:val="00520320"/>
    <w:rsid w:val="00523116"/>
    <w:rsid w:val="00525990"/>
    <w:rsid w:val="005307AA"/>
    <w:rsid w:val="00534227"/>
    <w:rsid w:val="00535360"/>
    <w:rsid w:val="00536B72"/>
    <w:rsid w:val="00537830"/>
    <w:rsid w:val="0054540A"/>
    <w:rsid w:val="0054644E"/>
    <w:rsid w:val="00546971"/>
    <w:rsid w:val="005521E0"/>
    <w:rsid w:val="005578EC"/>
    <w:rsid w:val="00581261"/>
    <w:rsid w:val="0058495A"/>
    <w:rsid w:val="00587991"/>
    <w:rsid w:val="00596BBB"/>
    <w:rsid w:val="005A48CF"/>
    <w:rsid w:val="005B15E1"/>
    <w:rsid w:val="005B345F"/>
    <w:rsid w:val="005B3809"/>
    <w:rsid w:val="005B3D4F"/>
    <w:rsid w:val="005B4014"/>
    <w:rsid w:val="005B53CE"/>
    <w:rsid w:val="005C245C"/>
    <w:rsid w:val="005D6827"/>
    <w:rsid w:val="005E262D"/>
    <w:rsid w:val="005E7D22"/>
    <w:rsid w:val="00603734"/>
    <w:rsid w:val="006078FF"/>
    <w:rsid w:val="00607C75"/>
    <w:rsid w:val="00616FFB"/>
    <w:rsid w:val="00617242"/>
    <w:rsid w:val="00620814"/>
    <w:rsid w:val="00620E3F"/>
    <w:rsid w:val="006229B4"/>
    <w:rsid w:val="00624074"/>
    <w:rsid w:val="006263B8"/>
    <w:rsid w:val="00627214"/>
    <w:rsid w:val="00627C87"/>
    <w:rsid w:val="006334E5"/>
    <w:rsid w:val="00641A41"/>
    <w:rsid w:val="00646A90"/>
    <w:rsid w:val="00657AF3"/>
    <w:rsid w:val="006718DA"/>
    <w:rsid w:val="00673F07"/>
    <w:rsid w:val="006826E2"/>
    <w:rsid w:val="00683191"/>
    <w:rsid w:val="0068395D"/>
    <w:rsid w:val="00686278"/>
    <w:rsid w:val="00693199"/>
    <w:rsid w:val="006A12E4"/>
    <w:rsid w:val="006A3C96"/>
    <w:rsid w:val="006A716A"/>
    <w:rsid w:val="006B4DC4"/>
    <w:rsid w:val="006B7BF8"/>
    <w:rsid w:val="006B7E52"/>
    <w:rsid w:val="006C1F90"/>
    <w:rsid w:val="006D6443"/>
    <w:rsid w:val="006F15C3"/>
    <w:rsid w:val="006F1DD8"/>
    <w:rsid w:val="006F6141"/>
    <w:rsid w:val="0070136F"/>
    <w:rsid w:val="0070192D"/>
    <w:rsid w:val="007043AE"/>
    <w:rsid w:val="00707FB5"/>
    <w:rsid w:val="00712A44"/>
    <w:rsid w:val="00713D88"/>
    <w:rsid w:val="007143DB"/>
    <w:rsid w:val="007205A1"/>
    <w:rsid w:val="00723B8D"/>
    <w:rsid w:val="0072424E"/>
    <w:rsid w:val="00724F03"/>
    <w:rsid w:val="007303B3"/>
    <w:rsid w:val="007345EB"/>
    <w:rsid w:val="00735EA9"/>
    <w:rsid w:val="007401F8"/>
    <w:rsid w:val="007407B9"/>
    <w:rsid w:val="007419E7"/>
    <w:rsid w:val="00742C39"/>
    <w:rsid w:val="00745A81"/>
    <w:rsid w:val="00750F94"/>
    <w:rsid w:val="0076268F"/>
    <w:rsid w:val="00765FB9"/>
    <w:rsid w:val="00770190"/>
    <w:rsid w:val="00772D3F"/>
    <w:rsid w:val="0077394C"/>
    <w:rsid w:val="00774026"/>
    <w:rsid w:val="00777C39"/>
    <w:rsid w:val="00780306"/>
    <w:rsid w:val="00783FEA"/>
    <w:rsid w:val="007932AF"/>
    <w:rsid w:val="007958E1"/>
    <w:rsid w:val="00795E10"/>
    <w:rsid w:val="00796B09"/>
    <w:rsid w:val="007A0683"/>
    <w:rsid w:val="007B59B9"/>
    <w:rsid w:val="007B6E7B"/>
    <w:rsid w:val="007C06E9"/>
    <w:rsid w:val="007C0EDA"/>
    <w:rsid w:val="007C6357"/>
    <w:rsid w:val="007E0E81"/>
    <w:rsid w:val="007E5A73"/>
    <w:rsid w:val="007F095B"/>
    <w:rsid w:val="007F0BF2"/>
    <w:rsid w:val="007F1462"/>
    <w:rsid w:val="007F524B"/>
    <w:rsid w:val="007F55B0"/>
    <w:rsid w:val="0080205A"/>
    <w:rsid w:val="00810DF4"/>
    <w:rsid w:val="00812918"/>
    <w:rsid w:val="008130E8"/>
    <w:rsid w:val="00817EA0"/>
    <w:rsid w:val="00825134"/>
    <w:rsid w:val="00825D07"/>
    <w:rsid w:val="00827C01"/>
    <w:rsid w:val="00830CD7"/>
    <w:rsid w:val="00830F9E"/>
    <w:rsid w:val="00831A24"/>
    <w:rsid w:val="00833109"/>
    <w:rsid w:val="008455CA"/>
    <w:rsid w:val="008461F8"/>
    <w:rsid w:val="00850E98"/>
    <w:rsid w:val="0085474E"/>
    <w:rsid w:val="00855012"/>
    <w:rsid w:val="00855A0F"/>
    <w:rsid w:val="008706C2"/>
    <w:rsid w:val="008768BB"/>
    <w:rsid w:val="008849E9"/>
    <w:rsid w:val="008A2DF8"/>
    <w:rsid w:val="008A3B60"/>
    <w:rsid w:val="008A715F"/>
    <w:rsid w:val="008B149B"/>
    <w:rsid w:val="008B2A7F"/>
    <w:rsid w:val="008B3702"/>
    <w:rsid w:val="008D16DD"/>
    <w:rsid w:val="008D49C2"/>
    <w:rsid w:val="008D6A31"/>
    <w:rsid w:val="008D6B6C"/>
    <w:rsid w:val="008D78C2"/>
    <w:rsid w:val="008E737A"/>
    <w:rsid w:val="009049BD"/>
    <w:rsid w:val="00917212"/>
    <w:rsid w:val="00920FC5"/>
    <w:rsid w:val="00926EF6"/>
    <w:rsid w:val="00940EB8"/>
    <w:rsid w:val="00941B52"/>
    <w:rsid w:val="00945F95"/>
    <w:rsid w:val="0094710F"/>
    <w:rsid w:val="00951F4F"/>
    <w:rsid w:val="009563D4"/>
    <w:rsid w:val="009600AD"/>
    <w:rsid w:val="00964AAB"/>
    <w:rsid w:val="0096547D"/>
    <w:rsid w:val="00967D0B"/>
    <w:rsid w:val="009763EE"/>
    <w:rsid w:val="009838DE"/>
    <w:rsid w:val="00993474"/>
    <w:rsid w:val="0099744D"/>
    <w:rsid w:val="009A219F"/>
    <w:rsid w:val="009B1E7E"/>
    <w:rsid w:val="009B39DA"/>
    <w:rsid w:val="009B693F"/>
    <w:rsid w:val="009B6FA6"/>
    <w:rsid w:val="009C5B3A"/>
    <w:rsid w:val="009F524D"/>
    <w:rsid w:val="00A04931"/>
    <w:rsid w:val="00A05DDA"/>
    <w:rsid w:val="00A06125"/>
    <w:rsid w:val="00A07685"/>
    <w:rsid w:val="00A11A83"/>
    <w:rsid w:val="00A147D4"/>
    <w:rsid w:val="00A204DC"/>
    <w:rsid w:val="00A206FB"/>
    <w:rsid w:val="00A22EE5"/>
    <w:rsid w:val="00A279E1"/>
    <w:rsid w:val="00A27E90"/>
    <w:rsid w:val="00A3466A"/>
    <w:rsid w:val="00A40307"/>
    <w:rsid w:val="00A41CCB"/>
    <w:rsid w:val="00A42365"/>
    <w:rsid w:val="00A45FB1"/>
    <w:rsid w:val="00A563E1"/>
    <w:rsid w:val="00A56C0C"/>
    <w:rsid w:val="00A61C19"/>
    <w:rsid w:val="00A61D24"/>
    <w:rsid w:val="00A65A38"/>
    <w:rsid w:val="00A71A2B"/>
    <w:rsid w:val="00A71A46"/>
    <w:rsid w:val="00A71B1E"/>
    <w:rsid w:val="00A75056"/>
    <w:rsid w:val="00A81282"/>
    <w:rsid w:val="00A876F4"/>
    <w:rsid w:val="00A9209E"/>
    <w:rsid w:val="00A97472"/>
    <w:rsid w:val="00A9774A"/>
    <w:rsid w:val="00AA00D3"/>
    <w:rsid w:val="00AA33B4"/>
    <w:rsid w:val="00AA578E"/>
    <w:rsid w:val="00AB2C19"/>
    <w:rsid w:val="00AB2F38"/>
    <w:rsid w:val="00AC3156"/>
    <w:rsid w:val="00AC3E19"/>
    <w:rsid w:val="00AC6639"/>
    <w:rsid w:val="00AE4BF3"/>
    <w:rsid w:val="00AE5A20"/>
    <w:rsid w:val="00AE5AE1"/>
    <w:rsid w:val="00AF3470"/>
    <w:rsid w:val="00B015DB"/>
    <w:rsid w:val="00B04903"/>
    <w:rsid w:val="00B04D3D"/>
    <w:rsid w:val="00B16B41"/>
    <w:rsid w:val="00B204BD"/>
    <w:rsid w:val="00B238AF"/>
    <w:rsid w:val="00B2466E"/>
    <w:rsid w:val="00B26B48"/>
    <w:rsid w:val="00B31469"/>
    <w:rsid w:val="00B320A7"/>
    <w:rsid w:val="00B427B5"/>
    <w:rsid w:val="00B43F1E"/>
    <w:rsid w:val="00B46C28"/>
    <w:rsid w:val="00B46E6B"/>
    <w:rsid w:val="00B46F7C"/>
    <w:rsid w:val="00B52696"/>
    <w:rsid w:val="00B54BCC"/>
    <w:rsid w:val="00B56BDF"/>
    <w:rsid w:val="00B6411A"/>
    <w:rsid w:val="00B666B4"/>
    <w:rsid w:val="00B70A8D"/>
    <w:rsid w:val="00B70C9C"/>
    <w:rsid w:val="00B722A8"/>
    <w:rsid w:val="00B735EB"/>
    <w:rsid w:val="00B76A49"/>
    <w:rsid w:val="00B8250E"/>
    <w:rsid w:val="00B8273B"/>
    <w:rsid w:val="00B82954"/>
    <w:rsid w:val="00B8304A"/>
    <w:rsid w:val="00B83212"/>
    <w:rsid w:val="00B85F2B"/>
    <w:rsid w:val="00B86B54"/>
    <w:rsid w:val="00B8791A"/>
    <w:rsid w:val="00B931AF"/>
    <w:rsid w:val="00B93533"/>
    <w:rsid w:val="00B94922"/>
    <w:rsid w:val="00BA7B87"/>
    <w:rsid w:val="00BB28AC"/>
    <w:rsid w:val="00BB439A"/>
    <w:rsid w:val="00BB4D45"/>
    <w:rsid w:val="00BC43E7"/>
    <w:rsid w:val="00BC627D"/>
    <w:rsid w:val="00BC7319"/>
    <w:rsid w:val="00BD5D63"/>
    <w:rsid w:val="00BE4BD7"/>
    <w:rsid w:val="00BE4DB6"/>
    <w:rsid w:val="00BE68D6"/>
    <w:rsid w:val="00BF65FB"/>
    <w:rsid w:val="00BF7A09"/>
    <w:rsid w:val="00C00496"/>
    <w:rsid w:val="00C03A84"/>
    <w:rsid w:val="00C114B0"/>
    <w:rsid w:val="00C122DF"/>
    <w:rsid w:val="00C130B7"/>
    <w:rsid w:val="00C16933"/>
    <w:rsid w:val="00C16FA7"/>
    <w:rsid w:val="00C30B90"/>
    <w:rsid w:val="00C324B7"/>
    <w:rsid w:val="00C33210"/>
    <w:rsid w:val="00C4115B"/>
    <w:rsid w:val="00C458EF"/>
    <w:rsid w:val="00C45BC5"/>
    <w:rsid w:val="00C5730C"/>
    <w:rsid w:val="00C60DED"/>
    <w:rsid w:val="00C61051"/>
    <w:rsid w:val="00C639CC"/>
    <w:rsid w:val="00C646D4"/>
    <w:rsid w:val="00C67F8B"/>
    <w:rsid w:val="00C72F39"/>
    <w:rsid w:val="00C731BF"/>
    <w:rsid w:val="00C741DB"/>
    <w:rsid w:val="00C75679"/>
    <w:rsid w:val="00C83D55"/>
    <w:rsid w:val="00C85AA9"/>
    <w:rsid w:val="00C90A42"/>
    <w:rsid w:val="00C90D35"/>
    <w:rsid w:val="00C91AEA"/>
    <w:rsid w:val="00C929CB"/>
    <w:rsid w:val="00C94355"/>
    <w:rsid w:val="00C96A35"/>
    <w:rsid w:val="00C97387"/>
    <w:rsid w:val="00CA0626"/>
    <w:rsid w:val="00CA259E"/>
    <w:rsid w:val="00CB065C"/>
    <w:rsid w:val="00CB701C"/>
    <w:rsid w:val="00CC209C"/>
    <w:rsid w:val="00CC61E4"/>
    <w:rsid w:val="00CC7608"/>
    <w:rsid w:val="00CD413E"/>
    <w:rsid w:val="00CD5AA0"/>
    <w:rsid w:val="00CE01EA"/>
    <w:rsid w:val="00CE045B"/>
    <w:rsid w:val="00CE7984"/>
    <w:rsid w:val="00CF54FB"/>
    <w:rsid w:val="00D04416"/>
    <w:rsid w:val="00D04D8C"/>
    <w:rsid w:val="00D14A8B"/>
    <w:rsid w:val="00D15597"/>
    <w:rsid w:val="00D23B56"/>
    <w:rsid w:val="00D30D95"/>
    <w:rsid w:val="00D30F2C"/>
    <w:rsid w:val="00D33201"/>
    <w:rsid w:val="00D36B35"/>
    <w:rsid w:val="00D36BD7"/>
    <w:rsid w:val="00D4107E"/>
    <w:rsid w:val="00D4621F"/>
    <w:rsid w:val="00D5712A"/>
    <w:rsid w:val="00D608C3"/>
    <w:rsid w:val="00D611E2"/>
    <w:rsid w:val="00D61C5C"/>
    <w:rsid w:val="00D75C61"/>
    <w:rsid w:val="00D84B84"/>
    <w:rsid w:val="00D85737"/>
    <w:rsid w:val="00D86713"/>
    <w:rsid w:val="00DA7491"/>
    <w:rsid w:val="00DB1426"/>
    <w:rsid w:val="00DB3882"/>
    <w:rsid w:val="00DB68CF"/>
    <w:rsid w:val="00DC0EEC"/>
    <w:rsid w:val="00DC162E"/>
    <w:rsid w:val="00DC7E89"/>
    <w:rsid w:val="00DD252D"/>
    <w:rsid w:val="00DE27D6"/>
    <w:rsid w:val="00DE58D9"/>
    <w:rsid w:val="00DF12CF"/>
    <w:rsid w:val="00DF4E7E"/>
    <w:rsid w:val="00DF5060"/>
    <w:rsid w:val="00E11220"/>
    <w:rsid w:val="00E11CFB"/>
    <w:rsid w:val="00E22827"/>
    <w:rsid w:val="00E235FB"/>
    <w:rsid w:val="00E30B18"/>
    <w:rsid w:val="00E312E4"/>
    <w:rsid w:val="00E3607D"/>
    <w:rsid w:val="00E440DB"/>
    <w:rsid w:val="00E4434F"/>
    <w:rsid w:val="00E44961"/>
    <w:rsid w:val="00E47D76"/>
    <w:rsid w:val="00E60B28"/>
    <w:rsid w:val="00E6273D"/>
    <w:rsid w:val="00E7088A"/>
    <w:rsid w:val="00E732E1"/>
    <w:rsid w:val="00E733A3"/>
    <w:rsid w:val="00E816CB"/>
    <w:rsid w:val="00E85FA5"/>
    <w:rsid w:val="00E8663B"/>
    <w:rsid w:val="00E870DB"/>
    <w:rsid w:val="00E9050D"/>
    <w:rsid w:val="00E934A9"/>
    <w:rsid w:val="00E958D1"/>
    <w:rsid w:val="00E96ECB"/>
    <w:rsid w:val="00E96EED"/>
    <w:rsid w:val="00EA1C3D"/>
    <w:rsid w:val="00EA3FB9"/>
    <w:rsid w:val="00EA3FCA"/>
    <w:rsid w:val="00EA53C2"/>
    <w:rsid w:val="00EA5ACF"/>
    <w:rsid w:val="00EC1196"/>
    <w:rsid w:val="00EC3C31"/>
    <w:rsid w:val="00ED1546"/>
    <w:rsid w:val="00ED1613"/>
    <w:rsid w:val="00ED4039"/>
    <w:rsid w:val="00EF73B5"/>
    <w:rsid w:val="00F00313"/>
    <w:rsid w:val="00F03EEB"/>
    <w:rsid w:val="00F07B71"/>
    <w:rsid w:val="00F11D6D"/>
    <w:rsid w:val="00F22029"/>
    <w:rsid w:val="00F2469E"/>
    <w:rsid w:val="00F2561E"/>
    <w:rsid w:val="00F25BF4"/>
    <w:rsid w:val="00F34D75"/>
    <w:rsid w:val="00F452B6"/>
    <w:rsid w:val="00F54932"/>
    <w:rsid w:val="00F6110E"/>
    <w:rsid w:val="00F6587E"/>
    <w:rsid w:val="00F66407"/>
    <w:rsid w:val="00F757A8"/>
    <w:rsid w:val="00FA13A1"/>
    <w:rsid w:val="00FA7445"/>
    <w:rsid w:val="00FA7CE5"/>
    <w:rsid w:val="00FB05D5"/>
    <w:rsid w:val="00FB171C"/>
    <w:rsid w:val="00FB7ECE"/>
    <w:rsid w:val="00FC18BA"/>
    <w:rsid w:val="00FC4421"/>
    <w:rsid w:val="00FC4EE4"/>
    <w:rsid w:val="00FC71DA"/>
    <w:rsid w:val="00FD2735"/>
    <w:rsid w:val="00FD73FB"/>
    <w:rsid w:val="00FE7700"/>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Indent 2" w:unhideWhenUsed="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9DE"/>
    <w:pPr>
      <w:spacing w:after="200" w:line="276" w:lineRule="auto"/>
    </w:pPr>
    <w:rPr>
      <w:rFonts w:cs="Calibri"/>
      <w:lang w:val="en-GB" w:eastAsia="en-US"/>
    </w:rPr>
  </w:style>
  <w:style w:type="paragraph" w:styleId="Heading1">
    <w:name w:val="heading 1"/>
    <w:basedOn w:val="Normal"/>
    <w:next w:val="BodyText"/>
    <w:link w:val="Heading1Char"/>
    <w:uiPriority w:val="99"/>
    <w:qFormat/>
    <w:rsid w:val="00094AA5"/>
    <w:pPr>
      <w:keepNext/>
      <w:numPr>
        <w:numId w:val="6"/>
      </w:numPr>
      <w:spacing w:before="240" w:after="240" w:line="240" w:lineRule="auto"/>
      <w:outlineLvl w:val="0"/>
    </w:pPr>
    <w:rPr>
      <w:rFonts w:ascii="Arial" w:hAnsi="Arial" w:cs="Arial"/>
      <w:b/>
      <w:bCs/>
      <w:caps/>
      <w:kern w:val="28"/>
      <w:sz w:val="24"/>
      <w:szCs w:val="24"/>
      <w:lang w:eastAsia="de-DE"/>
    </w:rPr>
  </w:style>
  <w:style w:type="paragraph" w:styleId="Heading2">
    <w:name w:val="heading 2"/>
    <w:basedOn w:val="Normal"/>
    <w:next w:val="BodyText"/>
    <w:link w:val="Heading2Char"/>
    <w:uiPriority w:val="99"/>
    <w:qFormat/>
    <w:rsid w:val="00094AA5"/>
    <w:pPr>
      <w:numPr>
        <w:ilvl w:val="1"/>
        <w:numId w:val="6"/>
      </w:numPr>
      <w:spacing w:before="120" w:after="120" w:line="240" w:lineRule="auto"/>
      <w:outlineLvl w:val="1"/>
    </w:pPr>
    <w:rPr>
      <w:rFonts w:ascii="Arial" w:hAnsi="Arial" w:cs="Arial"/>
      <w:b/>
      <w:bCs/>
      <w:lang w:eastAsia="en-GB"/>
    </w:rPr>
  </w:style>
  <w:style w:type="paragraph" w:styleId="Heading3">
    <w:name w:val="heading 3"/>
    <w:basedOn w:val="Normal"/>
    <w:next w:val="BodyText"/>
    <w:link w:val="Heading3Char"/>
    <w:uiPriority w:val="99"/>
    <w:qFormat/>
    <w:rsid w:val="00094AA5"/>
    <w:pPr>
      <w:keepNext/>
      <w:numPr>
        <w:ilvl w:val="2"/>
        <w:numId w:val="6"/>
      </w:numPr>
      <w:spacing w:before="120" w:after="120" w:line="240" w:lineRule="auto"/>
      <w:outlineLvl w:val="2"/>
    </w:pPr>
    <w:rPr>
      <w:rFonts w:ascii="Arial" w:hAnsi="Arial" w:cs="Arial"/>
      <w:lang w:eastAsia="de-DE"/>
    </w:rPr>
  </w:style>
  <w:style w:type="paragraph" w:styleId="Heading4">
    <w:name w:val="heading 4"/>
    <w:basedOn w:val="Normal"/>
    <w:next w:val="BodyText2"/>
    <w:link w:val="Heading4Char"/>
    <w:uiPriority w:val="99"/>
    <w:qFormat/>
    <w:rsid w:val="00094AA5"/>
    <w:pPr>
      <w:keepNext/>
      <w:numPr>
        <w:ilvl w:val="3"/>
        <w:numId w:val="6"/>
      </w:numPr>
      <w:spacing w:before="120" w:after="120" w:line="240" w:lineRule="auto"/>
      <w:outlineLvl w:val="3"/>
    </w:pPr>
    <w:rPr>
      <w:rFonts w:ascii="Arial" w:hAnsi="Arial" w:cs="Arial"/>
      <w:lang w:val="en-US" w:eastAsia="de-DE"/>
    </w:rPr>
  </w:style>
  <w:style w:type="paragraph" w:styleId="Heading5">
    <w:name w:val="heading 5"/>
    <w:basedOn w:val="Normal"/>
    <w:next w:val="Normal"/>
    <w:link w:val="Heading5Char"/>
    <w:uiPriority w:val="99"/>
    <w:qFormat/>
    <w:rsid w:val="00094AA5"/>
    <w:pPr>
      <w:numPr>
        <w:ilvl w:val="4"/>
        <w:numId w:val="6"/>
      </w:numPr>
      <w:spacing w:before="240" w:after="120" w:line="240" w:lineRule="auto"/>
      <w:outlineLvl w:val="4"/>
    </w:pPr>
    <w:rPr>
      <w:rFonts w:ascii="Arial" w:eastAsia="Times New Roman" w:hAnsi="Arial" w:cs="Arial"/>
      <w:lang w:val="de-DE" w:eastAsia="de-DE"/>
    </w:rPr>
  </w:style>
  <w:style w:type="paragraph" w:styleId="Heading6">
    <w:name w:val="heading 6"/>
    <w:basedOn w:val="Normal"/>
    <w:next w:val="BodyTextIndent2"/>
    <w:link w:val="Heading6Char"/>
    <w:uiPriority w:val="99"/>
    <w:qFormat/>
    <w:rsid w:val="00094AA5"/>
    <w:pPr>
      <w:numPr>
        <w:ilvl w:val="5"/>
        <w:numId w:val="6"/>
      </w:numPr>
      <w:tabs>
        <w:tab w:val="left" w:pos="1418"/>
      </w:tabs>
      <w:spacing w:before="120" w:after="120" w:line="240" w:lineRule="auto"/>
      <w:outlineLvl w:val="5"/>
    </w:pPr>
    <w:rPr>
      <w:rFonts w:ascii="Arial" w:hAnsi="Arial" w:cs="Arial"/>
      <w:lang w:val="de-DE" w:eastAsia="de-DE"/>
    </w:rPr>
  </w:style>
  <w:style w:type="paragraph" w:styleId="Heading7">
    <w:name w:val="heading 7"/>
    <w:basedOn w:val="Normal"/>
    <w:next w:val="BodyTextIndent2"/>
    <w:link w:val="Heading7Char"/>
    <w:uiPriority w:val="99"/>
    <w:qFormat/>
    <w:rsid w:val="00094AA5"/>
    <w:pPr>
      <w:numPr>
        <w:ilvl w:val="6"/>
        <w:numId w:val="6"/>
      </w:numPr>
      <w:tabs>
        <w:tab w:val="left" w:pos="1701"/>
      </w:tabs>
      <w:spacing w:before="120" w:after="120" w:line="240" w:lineRule="auto"/>
      <w:outlineLvl w:val="6"/>
    </w:pPr>
    <w:rPr>
      <w:rFonts w:ascii="Arial" w:hAnsi="Arial" w:cs="Arial"/>
      <w:lang w:val="de-DE" w:eastAsia="de-DE"/>
    </w:rPr>
  </w:style>
  <w:style w:type="paragraph" w:styleId="Heading8">
    <w:name w:val="heading 8"/>
    <w:basedOn w:val="Normal"/>
    <w:next w:val="BodyTextIndent2"/>
    <w:link w:val="Heading8Char"/>
    <w:uiPriority w:val="99"/>
    <w:qFormat/>
    <w:rsid w:val="00094AA5"/>
    <w:pPr>
      <w:numPr>
        <w:ilvl w:val="7"/>
        <w:numId w:val="6"/>
      </w:numPr>
      <w:tabs>
        <w:tab w:val="left" w:pos="1985"/>
      </w:tabs>
      <w:spacing w:before="120" w:after="120" w:line="240" w:lineRule="auto"/>
      <w:outlineLvl w:val="7"/>
    </w:pPr>
    <w:rPr>
      <w:rFonts w:ascii="Arial" w:hAnsi="Arial" w:cs="Arial"/>
      <w:lang w:val="de-DE" w:eastAsia="de-DE"/>
    </w:rPr>
  </w:style>
  <w:style w:type="paragraph" w:styleId="Heading9">
    <w:name w:val="heading 9"/>
    <w:basedOn w:val="Normal"/>
    <w:next w:val="BodyTextIndent2"/>
    <w:link w:val="Heading9Char"/>
    <w:uiPriority w:val="99"/>
    <w:qFormat/>
    <w:rsid w:val="00094AA5"/>
    <w:pPr>
      <w:numPr>
        <w:ilvl w:val="8"/>
        <w:numId w:val="6"/>
      </w:numPr>
      <w:tabs>
        <w:tab w:val="left" w:pos="2268"/>
      </w:tabs>
      <w:spacing w:before="120" w:after="120" w:line="240" w:lineRule="auto"/>
      <w:outlineLvl w:val="8"/>
    </w:pPr>
    <w:rPr>
      <w:rFonts w:ascii="Arial" w:hAnsi="Arial" w:cs="Arial"/>
      <w:lang w:val="de-DE" w:eastAsia="de-D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94AA5"/>
    <w:rPr>
      <w:rFonts w:ascii="Arial" w:hAnsi="Arial" w:cs="Arial"/>
      <w:b/>
      <w:bCs/>
      <w:caps/>
      <w:kern w:val="28"/>
      <w:sz w:val="24"/>
      <w:szCs w:val="24"/>
      <w:lang w:eastAsia="de-DE"/>
    </w:rPr>
  </w:style>
  <w:style w:type="character" w:customStyle="1" w:styleId="Heading2Char">
    <w:name w:val="Heading 2 Char"/>
    <w:basedOn w:val="DefaultParagraphFont"/>
    <w:link w:val="Heading2"/>
    <w:uiPriority w:val="99"/>
    <w:rsid w:val="00094AA5"/>
    <w:rPr>
      <w:rFonts w:ascii="Arial" w:hAnsi="Arial" w:cs="Arial"/>
      <w:b/>
      <w:bCs/>
      <w:lang w:eastAsia="en-GB"/>
    </w:rPr>
  </w:style>
  <w:style w:type="character" w:customStyle="1" w:styleId="Heading3Char">
    <w:name w:val="Heading 3 Char"/>
    <w:basedOn w:val="DefaultParagraphFont"/>
    <w:link w:val="Heading3"/>
    <w:uiPriority w:val="99"/>
    <w:rsid w:val="00094AA5"/>
    <w:rPr>
      <w:rFonts w:ascii="Arial" w:hAnsi="Arial" w:cs="Arial"/>
      <w:sz w:val="20"/>
      <w:szCs w:val="20"/>
      <w:lang w:eastAsia="de-DE"/>
    </w:rPr>
  </w:style>
  <w:style w:type="character" w:customStyle="1" w:styleId="Heading4Char">
    <w:name w:val="Heading 4 Char"/>
    <w:basedOn w:val="DefaultParagraphFont"/>
    <w:link w:val="Heading4"/>
    <w:uiPriority w:val="99"/>
    <w:rsid w:val="00094AA5"/>
    <w:rPr>
      <w:rFonts w:ascii="Arial" w:hAnsi="Arial" w:cs="Arial"/>
      <w:sz w:val="20"/>
      <w:szCs w:val="20"/>
      <w:lang w:val="en-US" w:eastAsia="de-DE"/>
    </w:rPr>
  </w:style>
  <w:style w:type="character" w:customStyle="1" w:styleId="Heading5Char">
    <w:name w:val="Heading 5 Char"/>
    <w:basedOn w:val="DefaultParagraphFont"/>
    <w:link w:val="Heading5"/>
    <w:uiPriority w:val="99"/>
    <w:rsid w:val="00094AA5"/>
    <w:rPr>
      <w:rFonts w:ascii="Arial" w:hAnsi="Arial" w:cs="Arial"/>
      <w:sz w:val="20"/>
      <w:szCs w:val="20"/>
      <w:lang w:val="de-DE" w:eastAsia="de-DE"/>
    </w:rPr>
  </w:style>
  <w:style w:type="character" w:customStyle="1" w:styleId="Heading6Char">
    <w:name w:val="Heading 6 Char"/>
    <w:basedOn w:val="DefaultParagraphFont"/>
    <w:link w:val="Heading6"/>
    <w:uiPriority w:val="99"/>
    <w:rsid w:val="00094AA5"/>
    <w:rPr>
      <w:rFonts w:ascii="Arial" w:hAnsi="Arial" w:cs="Arial"/>
      <w:sz w:val="20"/>
      <w:szCs w:val="20"/>
      <w:lang w:val="de-DE" w:eastAsia="de-DE"/>
    </w:rPr>
  </w:style>
  <w:style w:type="character" w:customStyle="1" w:styleId="Heading7Char">
    <w:name w:val="Heading 7 Char"/>
    <w:basedOn w:val="DefaultParagraphFont"/>
    <w:link w:val="Heading7"/>
    <w:uiPriority w:val="99"/>
    <w:rsid w:val="00094AA5"/>
    <w:rPr>
      <w:rFonts w:ascii="Arial" w:hAnsi="Arial" w:cs="Arial"/>
      <w:sz w:val="20"/>
      <w:szCs w:val="20"/>
      <w:lang w:val="de-DE" w:eastAsia="de-DE"/>
    </w:rPr>
  </w:style>
  <w:style w:type="character" w:customStyle="1" w:styleId="Heading8Char">
    <w:name w:val="Heading 8 Char"/>
    <w:basedOn w:val="DefaultParagraphFont"/>
    <w:link w:val="Heading8"/>
    <w:uiPriority w:val="99"/>
    <w:rsid w:val="00094AA5"/>
    <w:rPr>
      <w:rFonts w:ascii="Arial" w:hAnsi="Arial" w:cs="Arial"/>
      <w:sz w:val="20"/>
      <w:szCs w:val="20"/>
      <w:lang w:val="de-DE" w:eastAsia="de-DE"/>
    </w:rPr>
  </w:style>
  <w:style w:type="character" w:customStyle="1" w:styleId="Heading9Char">
    <w:name w:val="Heading 9 Char"/>
    <w:basedOn w:val="DefaultParagraphFont"/>
    <w:link w:val="Heading9"/>
    <w:uiPriority w:val="99"/>
    <w:rsid w:val="00094AA5"/>
    <w:rPr>
      <w:rFonts w:ascii="Arial" w:hAnsi="Arial" w:cs="Arial"/>
      <w:sz w:val="20"/>
      <w:szCs w:val="20"/>
      <w:lang w:val="de-DE" w:eastAsia="de-DE"/>
    </w:rPr>
  </w:style>
  <w:style w:type="paragraph" w:styleId="ListParagraph">
    <w:name w:val="List Paragraph"/>
    <w:basedOn w:val="Normal"/>
    <w:uiPriority w:val="99"/>
    <w:qFormat/>
    <w:rsid w:val="00B46C28"/>
    <w:pPr>
      <w:ind w:left="720"/>
      <w:contextualSpacing/>
    </w:pPr>
  </w:style>
  <w:style w:type="paragraph" w:customStyle="1" w:styleId="Annex">
    <w:name w:val="Annex"/>
    <w:basedOn w:val="Heading1"/>
    <w:next w:val="Normal"/>
    <w:uiPriority w:val="99"/>
    <w:rsid w:val="00094AA5"/>
    <w:pPr>
      <w:numPr>
        <w:numId w:val="2"/>
      </w:numPr>
      <w:tabs>
        <w:tab w:val="left" w:pos="1701"/>
      </w:tabs>
      <w:jc w:val="both"/>
    </w:pPr>
    <w:rPr>
      <w:kern w:val="0"/>
      <w:lang w:eastAsia="en-GB"/>
    </w:rPr>
  </w:style>
  <w:style w:type="paragraph" w:customStyle="1" w:styleId="AnnexHeading1">
    <w:name w:val="Annex Heading 1"/>
    <w:basedOn w:val="Normal"/>
    <w:next w:val="BodyText"/>
    <w:uiPriority w:val="99"/>
    <w:rsid w:val="00094AA5"/>
    <w:pPr>
      <w:numPr>
        <w:numId w:val="3"/>
      </w:numPr>
      <w:spacing w:before="120" w:after="120" w:line="240" w:lineRule="auto"/>
    </w:pPr>
    <w:rPr>
      <w:rFonts w:ascii="Arial" w:hAnsi="Arial" w:cs="Arial"/>
      <w:b/>
      <w:bCs/>
      <w:caps/>
      <w:sz w:val="24"/>
      <w:szCs w:val="24"/>
      <w:lang w:eastAsia="en-GB"/>
    </w:rPr>
  </w:style>
  <w:style w:type="paragraph" w:customStyle="1" w:styleId="AnnexHeading2">
    <w:name w:val="Annex Heading 2"/>
    <w:basedOn w:val="Normal"/>
    <w:next w:val="BodyText"/>
    <w:uiPriority w:val="99"/>
    <w:rsid w:val="00094AA5"/>
    <w:pPr>
      <w:numPr>
        <w:ilvl w:val="1"/>
        <w:numId w:val="3"/>
      </w:numPr>
      <w:spacing w:before="120" w:after="120" w:line="240" w:lineRule="auto"/>
    </w:pPr>
    <w:rPr>
      <w:rFonts w:ascii="Arial" w:hAnsi="Arial" w:cs="Arial"/>
      <w:b/>
      <w:bCs/>
      <w:lang w:eastAsia="en-GB"/>
    </w:rPr>
  </w:style>
  <w:style w:type="paragraph" w:customStyle="1" w:styleId="AnnexHeading3">
    <w:name w:val="Annex Heading 3"/>
    <w:basedOn w:val="Normal"/>
    <w:next w:val="Normal"/>
    <w:uiPriority w:val="99"/>
    <w:rsid w:val="00094AA5"/>
    <w:pPr>
      <w:numPr>
        <w:ilvl w:val="2"/>
        <w:numId w:val="3"/>
      </w:numPr>
      <w:spacing w:before="120" w:after="120" w:line="240" w:lineRule="auto"/>
    </w:pPr>
    <w:rPr>
      <w:rFonts w:ascii="Arial" w:hAnsi="Arial" w:cs="Arial"/>
      <w:lang w:eastAsia="en-GB"/>
    </w:rPr>
  </w:style>
  <w:style w:type="paragraph" w:customStyle="1" w:styleId="AnnexHeading4">
    <w:name w:val="Annex Heading 4"/>
    <w:basedOn w:val="Normal"/>
    <w:next w:val="BodyText"/>
    <w:uiPriority w:val="99"/>
    <w:rsid w:val="00094AA5"/>
    <w:pPr>
      <w:numPr>
        <w:ilvl w:val="3"/>
        <w:numId w:val="3"/>
      </w:numPr>
      <w:spacing w:before="120" w:after="120" w:line="240" w:lineRule="auto"/>
    </w:pPr>
    <w:rPr>
      <w:rFonts w:ascii="Arial" w:hAnsi="Arial" w:cs="Arial"/>
      <w:lang w:eastAsia="en-GB"/>
    </w:rPr>
  </w:style>
  <w:style w:type="paragraph" w:styleId="BodyText">
    <w:name w:val="Body Text"/>
    <w:basedOn w:val="Normal"/>
    <w:link w:val="BodyTextChar"/>
    <w:uiPriority w:val="99"/>
    <w:rsid w:val="00094AA5"/>
    <w:pPr>
      <w:spacing w:after="120" w:line="240" w:lineRule="auto"/>
      <w:jc w:val="both"/>
    </w:pPr>
    <w:rPr>
      <w:rFonts w:ascii="Arial" w:hAnsi="Arial" w:cs="Arial"/>
      <w:lang w:eastAsia="en-GB"/>
    </w:rPr>
  </w:style>
  <w:style w:type="character" w:customStyle="1" w:styleId="BodyTextChar">
    <w:name w:val="Body Text Char"/>
    <w:basedOn w:val="DefaultParagraphFont"/>
    <w:link w:val="BodyText"/>
    <w:uiPriority w:val="99"/>
    <w:rsid w:val="00094AA5"/>
    <w:rPr>
      <w:rFonts w:ascii="Arial" w:hAnsi="Arial" w:cs="Arial"/>
      <w:lang w:eastAsia="en-GB"/>
    </w:rPr>
  </w:style>
  <w:style w:type="paragraph" w:styleId="Footer">
    <w:name w:val="footer"/>
    <w:basedOn w:val="Normal"/>
    <w:link w:val="FooterChar"/>
    <w:uiPriority w:val="99"/>
    <w:rsid w:val="00094AA5"/>
    <w:pPr>
      <w:tabs>
        <w:tab w:val="center" w:pos="4820"/>
        <w:tab w:val="right" w:pos="9639"/>
      </w:tabs>
      <w:spacing w:after="0" w:line="240" w:lineRule="auto"/>
    </w:pPr>
    <w:rPr>
      <w:rFonts w:ascii="Arial" w:hAnsi="Arial" w:cs="Arial"/>
      <w:lang w:eastAsia="en-GB"/>
    </w:rPr>
  </w:style>
  <w:style w:type="character" w:customStyle="1" w:styleId="FooterChar">
    <w:name w:val="Footer Char"/>
    <w:basedOn w:val="DefaultParagraphFont"/>
    <w:link w:val="Footer"/>
    <w:uiPriority w:val="99"/>
    <w:rsid w:val="00094AA5"/>
    <w:rPr>
      <w:rFonts w:ascii="Arial" w:hAnsi="Arial" w:cs="Arial"/>
      <w:lang w:eastAsia="en-GB"/>
    </w:rPr>
  </w:style>
  <w:style w:type="paragraph" w:styleId="Header">
    <w:name w:val="header"/>
    <w:basedOn w:val="Normal"/>
    <w:link w:val="HeaderChar"/>
    <w:uiPriority w:val="99"/>
    <w:rsid w:val="00094AA5"/>
    <w:pPr>
      <w:tabs>
        <w:tab w:val="center" w:pos="4820"/>
        <w:tab w:val="right" w:pos="9639"/>
      </w:tabs>
      <w:spacing w:after="0" w:line="240" w:lineRule="auto"/>
    </w:pPr>
    <w:rPr>
      <w:rFonts w:ascii="Arial" w:hAnsi="Arial" w:cs="Arial"/>
      <w:lang w:eastAsia="en-GB"/>
    </w:rPr>
  </w:style>
  <w:style w:type="character" w:customStyle="1" w:styleId="HeaderChar">
    <w:name w:val="Header Char"/>
    <w:basedOn w:val="DefaultParagraphFont"/>
    <w:link w:val="Header"/>
    <w:uiPriority w:val="99"/>
    <w:rsid w:val="00094AA5"/>
    <w:rPr>
      <w:rFonts w:ascii="Arial" w:hAnsi="Arial" w:cs="Arial"/>
      <w:lang w:eastAsia="en-GB"/>
    </w:rPr>
  </w:style>
  <w:style w:type="paragraph" w:customStyle="1" w:styleId="List1">
    <w:name w:val="List 1"/>
    <w:basedOn w:val="Normal"/>
    <w:uiPriority w:val="99"/>
    <w:rsid w:val="00094AA5"/>
    <w:pPr>
      <w:numPr>
        <w:numId w:val="5"/>
      </w:numPr>
      <w:spacing w:after="120" w:line="240" w:lineRule="auto"/>
      <w:jc w:val="both"/>
    </w:pPr>
    <w:rPr>
      <w:rFonts w:ascii="Arial" w:eastAsia="MS Mincho" w:hAnsi="Arial" w:cs="Arial"/>
      <w:lang w:eastAsia="ja-JP"/>
    </w:rPr>
  </w:style>
  <w:style w:type="paragraph" w:customStyle="1" w:styleId="List1indent2">
    <w:name w:val="List 1 indent 2"/>
    <w:basedOn w:val="Normal"/>
    <w:uiPriority w:val="99"/>
    <w:rsid w:val="00094AA5"/>
    <w:pPr>
      <w:widowControl w:val="0"/>
      <w:numPr>
        <w:ilvl w:val="2"/>
        <w:numId w:val="5"/>
      </w:numPr>
      <w:autoSpaceDE w:val="0"/>
      <w:autoSpaceDN w:val="0"/>
      <w:adjustRightInd w:val="0"/>
      <w:spacing w:after="120" w:line="240" w:lineRule="auto"/>
      <w:jc w:val="both"/>
    </w:pPr>
    <w:rPr>
      <w:rFonts w:ascii="Arial" w:hAnsi="Arial" w:cs="Arial"/>
      <w:sz w:val="20"/>
      <w:szCs w:val="20"/>
      <w:lang w:eastAsia="en-GB"/>
    </w:rPr>
  </w:style>
  <w:style w:type="paragraph" w:styleId="Title">
    <w:name w:val="Title"/>
    <w:basedOn w:val="Normal"/>
    <w:link w:val="TitleChar"/>
    <w:uiPriority w:val="99"/>
    <w:qFormat/>
    <w:rsid w:val="00094AA5"/>
    <w:pPr>
      <w:spacing w:before="120" w:after="240" w:line="240" w:lineRule="auto"/>
      <w:jc w:val="center"/>
      <w:outlineLvl w:val="0"/>
    </w:pPr>
    <w:rPr>
      <w:rFonts w:ascii="Arial" w:hAnsi="Arial" w:cs="Arial"/>
      <w:b/>
      <w:bCs/>
      <w:kern w:val="28"/>
      <w:sz w:val="32"/>
      <w:szCs w:val="32"/>
      <w:lang w:eastAsia="en-GB"/>
    </w:rPr>
  </w:style>
  <w:style w:type="character" w:customStyle="1" w:styleId="TitleChar">
    <w:name w:val="Title Char"/>
    <w:basedOn w:val="DefaultParagraphFont"/>
    <w:link w:val="Title"/>
    <w:uiPriority w:val="99"/>
    <w:rsid w:val="00094AA5"/>
    <w:rPr>
      <w:rFonts w:ascii="Arial" w:hAnsi="Arial" w:cs="Arial"/>
      <w:b/>
      <w:bCs/>
      <w:kern w:val="28"/>
      <w:sz w:val="32"/>
      <w:szCs w:val="32"/>
      <w:lang w:eastAsia="en-GB"/>
    </w:rPr>
  </w:style>
  <w:style w:type="paragraph" w:customStyle="1" w:styleId="List1indent1">
    <w:name w:val="List 1 indent 1"/>
    <w:basedOn w:val="Normal"/>
    <w:uiPriority w:val="99"/>
    <w:rsid w:val="00094AA5"/>
    <w:pPr>
      <w:numPr>
        <w:ilvl w:val="1"/>
        <w:numId w:val="5"/>
      </w:numPr>
      <w:spacing w:after="120" w:line="240" w:lineRule="auto"/>
      <w:jc w:val="both"/>
    </w:pPr>
    <w:rPr>
      <w:rFonts w:ascii="Arial" w:hAnsi="Arial" w:cs="Arial"/>
      <w:lang w:eastAsia="en-GB"/>
    </w:rPr>
  </w:style>
  <w:style w:type="paragraph" w:customStyle="1" w:styleId="References">
    <w:name w:val="References"/>
    <w:basedOn w:val="Normal"/>
    <w:uiPriority w:val="99"/>
    <w:rsid w:val="00094AA5"/>
    <w:pPr>
      <w:numPr>
        <w:numId w:val="4"/>
      </w:numPr>
      <w:spacing w:after="120" w:line="240" w:lineRule="auto"/>
    </w:pPr>
    <w:rPr>
      <w:rFonts w:ascii="Arial" w:hAnsi="Arial" w:cs="Arial"/>
      <w:lang w:eastAsia="en-GB"/>
    </w:rPr>
  </w:style>
  <w:style w:type="table" w:styleId="TableGrid">
    <w:name w:val="Table Grid"/>
    <w:basedOn w:val="TableNormal"/>
    <w:uiPriority w:val="99"/>
    <w:rsid w:val="00094AA5"/>
    <w:rPr>
      <w:rFonts w:cs="Calibri"/>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uiPriority w:val="99"/>
    <w:rsid w:val="00094AA5"/>
    <w:pPr>
      <w:numPr>
        <w:numId w:val="7"/>
      </w:numPr>
      <w:tabs>
        <w:tab w:val="left" w:pos="1985"/>
      </w:tabs>
      <w:spacing w:before="120" w:after="240" w:line="240" w:lineRule="auto"/>
      <w:ind w:left="1985" w:hanging="1985"/>
    </w:pPr>
    <w:rPr>
      <w:rFonts w:ascii="Arial" w:eastAsia="Times New Roman" w:hAnsi="Arial" w:cs="Arial"/>
      <w:b/>
      <w:bCs/>
      <w:sz w:val="24"/>
      <w:szCs w:val="24"/>
    </w:rPr>
  </w:style>
  <w:style w:type="paragraph" w:styleId="BodyText2">
    <w:name w:val="Body Text 2"/>
    <w:basedOn w:val="Normal"/>
    <w:link w:val="BodyText2Char1"/>
    <w:uiPriority w:val="99"/>
    <w:semiHidden/>
    <w:rsid w:val="00094AA5"/>
    <w:pPr>
      <w:spacing w:after="120"/>
      <w:ind w:left="283"/>
    </w:pPr>
  </w:style>
  <w:style w:type="character" w:customStyle="1" w:styleId="BodyText2Char">
    <w:name w:val="Body Text 2 Char"/>
    <w:basedOn w:val="DefaultParagraphFont"/>
    <w:link w:val="BodyText2"/>
    <w:uiPriority w:val="99"/>
    <w:semiHidden/>
    <w:rsid w:val="00B6411A"/>
    <w:rPr>
      <w:lang w:val="en-GB" w:eastAsia="en-US"/>
    </w:rPr>
  </w:style>
  <w:style w:type="character" w:customStyle="1" w:styleId="BodyText2Char1">
    <w:name w:val="Body Text 2 Char1"/>
    <w:basedOn w:val="DefaultParagraphFont"/>
    <w:link w:val="BodyText2"/>
    <w:uiPriority w:val="99"/>
    <w:semiHidden/>
    <w:rsid w:val="00094AA5"/>
  </w:style>
  <w:style w:type="paragraph" w:styleId="BodyTextIndent2">
    <w:name w:val="Body Text Indent 2"/>
    <w:basedOn w:val="Normal"/>
    <w:link w:val="BodyTextIndent2Char"/>
    <w:uiPriority w:val="99"/>
    <w:semiHidden/>
    <w:rsid w:val="00094AA5"/>
    <w:pPr>
      <w:spacing w:after="120" w:line="480" w:lineRule="auto"/>
      <w:ind w:left="283"/>
    </w:pPr>
  </w:style>
  <w:style w:type="character" w:customStyle="1" w:styleId="BodyTextIndent2Char">
    <w:name w:val="Body Text Indent 2 Char"/>
    <w:basedOn w:val="DefaultParagraphFont"/>
    <w:link w:val="BodyTextIndent2"/>
    <w:uiPriority w:val="99"/>
    <w:semiHidden/>
    <w:rsid w:val="00094AA5"/>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832</Words>
  <Characters>4749</Characters>
  <Application>Microsoft Office Outlook</Application>
  <DocSecurity>0</DocSecurity>
  <Lines>0</Lines>
  <Paragraphs>0</Paragraphs>
  <ScaleCrop>false</ScaleCrop>
  <Company>Trinity House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Group Members</dc:title>
  <dc:subject/>
  <dc:creator>peterpd</dc:creator>
  <cp:keywords/>
  <dc:description/>
  <cp:lastModifiedBy>MooreRi</cp:lastModifiedBy>
  <cp:revision>5</cp:revision>
  <dcterms:created xsi:type="dcterms:W3CDTF">2012-04-18T15:25:00Z</dcterms:created>
  <dcterms:modified xsi:type="dcterms:W3CDTF">2012-04-19T08:43:00Z</dcterms:modified>
</cp:coreProperties>
</file>